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第五届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推荐名额分配表</w:t>
      </w:r>
    </w:p>
    <w:tbl>
      <w:tblPr>
        <w:tblStyle w:val="6"/>
        <w:tblpPr w:leftFromText="180" w:rightFromText="180" w:vertAnchor="text" w:horzAnchor="page" w:tblpX="3139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系部名称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酿酒工程系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工商管理系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资源环境系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食品科学与工程系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酿酒工程自动化系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旅游环境系</w: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1+1</w:t>
            </w:r>
          </w:p>
        </w:tc>
      </w:tr>
    </w:tbl>
    <w:p>
      <w:pPr>
        <w:jc w:val="both"/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2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  <w:t>备注：各系推荐名额根据各系教师数量分配；</w:t>
      </w:r>
      <w:r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  <w:t>分配名额中的第一位数字</w:t>
      </w:r>
      <w:r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  <w:t>名额可为本系老师也可为非本系教师，第二位数字</w:t>
      </w:r>
      <w:r>
        <w:rPr>
          <w:rFonts w:hint="eastAsia" w:ascii="仿宋_GB2312" w:hAnsi="仿宋" w:eastAsia="仿宋_GB2312" w:cs="宋体"/>
          <w:kern w:val="2"/>
          <w:sz w:val="32"/>
          <w:szCs w:val="32"/>
          <w:vertAlign w:val="baseline"/>
          <w:lang w:val="en-US" w:eastAsia="zh-CN" w:bidi="ar-SA"/>
        </w:rPr>
        <w:t>“+”名额必须为非本系老师。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776B486E"/>
    <w:rsid w:val="0279217E"/>
    <w:rsid w:val="0A056465"/>
    <w:rsid w:val="12182F31"/>
    <w:rsid w:val="2C4304F9"/>
    <w:rsid w:val="46F6182E"/>
    <w:rsid w:val="4EEC06F6"/>
    <w:rsid w:val="5115231E"/>
    <w:rsid w:val="58CD66F4"/>
    <w:rsid w:val="67CE7AEC"/>
    <w:rsid w:val="6BD673A5"/>
    <w:rsid w:val="776B486E"/>
    <w:rsid w:val="7CA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5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2021-06-21T02:08:00Z</dcterms:created>
  <dc:creator>Yan-kika</dc:creator>
  <cp:lastModifiedBy>Yan-kika</cp:lastModifiedBy>
  <cp:lastPrinted>2022-06-13T02:26:00Z</cp:lastPrinted>
  <dcterms:modified xsi:type="dcterms:W3CDTF">2022-06-16T00:58:01Z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BE57D93957F7449A9F75B850EF0F4744</vt:lpwstr>
  </property>
</Properties>
</file>