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E2" w:rsidRPr="007A27E2" w:rsidRDefault="007A27E2" w:rsidP="007A27E2">
      <w:pPr>
        <w:spacing w:beforeLines="50" w:before="156" w:afterLines="50" w:after="156" w:line="360" w:lineRule="exact"/>
        <w:rPr>
          <w:rFonts w:ascii="黑体" w:eastAsia="黑体" w:hAnsi="黑体" w:cs="Times New Roman" w:hint="eastAsia"/>
          <w:sz w:val="32"/>
          <w:szCs w:val="36"/>
        </w:rPr>
      </w:pPr>
      <w:r w:rsidRPr="007A27E2">
        <w:rPr>
          <w:rFonts w:ascii="黑体" w:eastAsia="黑体" w:hAnsi="黑体" w:cs="黑体" w:hint="eastAsia"/>
          <w:sz w:val="32"/>
          <w:szCs w:val="32"/>
        </w:rPr>
        <w:t>附件1</w:t>
      </w:r>
    </w:p>
    <w:p w:rsidR="007A27E2" w:rsidRPr="007A27E2" w:rsidRDefault="007A27E2" w:rsidP="007A27E2">
      <w:pPr>
        <w:spacing w:beforeLines="50" w:before="156" w:afterLines="50" w:after="156" w:line="34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t>教学计划调整申报指南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一、核心概念及基本要求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教学计划调整指教学计划内课程教学安排的信息发生变化（课程所属模块类别、课程组、开课学期发生变化；新增或删除课程），或课程组设置、学分分布、修读说明等非课程因素发生调整。</w:t>
      </w:r>
    </w:p>
    <w:p w:rsidR="007A27E2" w:rsidRPr="007A27E2" w:rsidRDefault="007A27E2" w:rsidP="007A27E2">
      <w:pPr>
        <w:kinsoku w:val="0"/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教学计划调整申报所需基本材料为：</w:t>
      </w:r>
    </w:p>
    <w:p w:rsidR="007A27E2" w:rsidRPr="007A27E2" w:rsidRDefault="007A27E2" w:rsidP="007A27E2">
      <w:pPr>
        <w:widowControl/>
        <w:numPr>
          <w:ilvl w:val="0"/>
          <w:numId w:val="1"/>
        </w:numPr>
        <w:kinsoku w:val="0"/>
        <w:snapToGrid w:val="0"/>
        <w:spacing w:line="400" w:lineRule="exact"/>
        <w:ind w:firstLineChars="200" w:firstLine="440"/>
        <w:jc w:val="left"/>
        <w:rPr>
          <w:rFonts w:ascii="仿宋_GB2312" w:eastAsia="仿宋_GB2312" w:hAnsi="等线" w:cs="Times New Roman" w:hint="eastAsia"/>
          <w:sz w:val="22"/>
          <w:szCs w:val="30"/>
        </w:rPr>
      </w:pPr>
      <w:r w:rsidRPr="007A27E2">
        <w:rPr>
          <w:rFonts w:ascii="仿宋_GB2312" w:eastAsia="仿宋_GB2312" w:hAnsi="等线" w:cs="Times New Roman" w:hint="eastAsia"/>
          <w:sz w:val="22"/>
          <w:szCs w:val="30"/>
        </w:rPr>
        <w:t>教学计划调整申报表（必）</w:t>
      </w:r>
    </w:p>
    <w:p w:rsidR="007A27E2" w:rsidRPr="007A27E2" w:rsidRDefault="007A27E2" w:rsidP="007A27E2">
      <w:pPr>
        <w:widowControl/>
        <w:numPr>
          <w:ilvl w:val="0"/>
          <w:numId w:val="1"/>
        </w:numPr>
        <w:kinsoku w:val="0"/>
        <w:snapToGrid w:val="0"/>
        <w:spacing w:line="400" w:lineRule="exact"/>
        <w:ind w:firstLineChars="200" w:firstLine="440"/>
        <w:jc w:val="left"/>
        <w:rPr>
          <w:rFonts w:ascii="仿宋_GB2312" w:eastAsia="仿宋_GB2312" w:hAnsi="等线" w:cs="Times New Roman" w:hint="eastAsia"/>
          <w:sz w:val="22"/>
          <w:szCs w:val="30"/>
        </w:rPr>
      </w:pPr>
      <w:r w:rsidRPr="007A27E2">
        <w:rPr>
          <w:rFonts w:ascii="仿宋_GB2312" w:eastAsia="仿宋_GB2312" w:hAnsi="等线" w:cs="Times New Roman" w:hint="eastAsia"/>
          <w:sz w:val="22"/>
          <w:szCs w:val="30"/>
        </w:rPr>
        <w:t>教学计划调整论证报告（必）</w:t>
      </w:r>
    </w:p>
    <w:p w:rsidR="007A27E2" w:rsidRPr="007A27E2" w:rsidRDefault="007A27E2" w:rsidP="007A27E2">
      <w:pPr>
        <w:widowControl/>
        <w:numPr>
          <w:ilvl w:val="0"/>
          <w:numId w:val="1"/>
        </w:numPr>
        <w:kinsoku w:val="0"/>
        <w:snapToGrid w:val="0"/>
        <w:spacing w:line="400" w:lineRule="exact"/>
        <w:ind w:firstLineChars="200" w:firstLine="440"/>
        <w:jc w:val="left"/>
        <w:rPr>
          <w:rFonts w:ascii="仿宋_GB2312" w:eastAsia="仿宋_GB2312" w:hAnsi="等线" w:cs="Times New Roman" w:hint="eastAsia"/>
          <w:sz w:val="22"/>
          <w:szCs w:val="30"/>
        </w:rPr>
      </w:pPr>
      <w:r w:rsidRPr="007A27E2">
        <w:rPr>
          <w:rFonts w:ascii="仿宋_GB2312" w:eastAsia="仿宋_GB2312" w:hAnsi="等线" w:cs="Times New Roman" w:hint="eastAsia"/>
          <w:sz w:val="22"/>
          <w:szCs w:val="30"/>
        </w:rPr>
        <w:t>涉及课程的新版课程教学大（必）</w:t>
      </w:r>
    </w:p>
    <w:p w:rsidR="007A27E2" w:rsidRPr="007A27E2" w:rsidRDefault="007A27E2" w:rsidP="007A27E2">
      <w:pPr>
        <w:widowControl/>
        <w:numPr>
          <w:ilvl w:val="0"/>
          <w:numId w:val="1"/>
        </w:numPr>
        <w:kinsoku w:val="0"/>
        <w:snapToGrid w:val="0"/>
        <w:spacing w:line="400" w:lineRule="exact"/>
        <w:ind w:firstLineChars="200" w:firstLine="440"/>
        <w:jc w:val="left"/>
        <w:rPr>
          <w:rFonts w:ascii="仿宋_GB2312" w:eastAsia="仿宋_GB2312" w:hAnsi="等线" w:cs="Times New Roman" w:hint="eastAsia"/>
          <w:sz w:val="22"/>
          <w:szCs w:val="30"/>
        </w:rPr>
      </w:pPr>
      <w:r w:rsidRPr="007A27E2">
        <w:rPr>
          <w:rFonts w:ascii="仿宋_GB2312" w:eastAsia="仿宋_GB2312" w:hAnsi="等线" w:cs="Times New Roman" w:hint="eastAsia"/>
          <w:sz w:val="22"/>
          <w:szCs w:val="30"/>
        </w:rPr>
        <w:t>变更前后新旧版本的专业教学计划（选）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教学计划调整的申报单位为拟调整专业所在系（部）。为保证该项工作的稳定性、规范性，要求由该系（部）的</w:t>
      </w:r>
      <w:r w:rsidRPr="007A27E2">
        <w:rPr>
          <w:rFonts w:ascii="仿宋_GB2312" w:eastAsia="仿宋_GB2312" w:hAnsi="等线" w:cs="Times New Roman" w:hint="eastAsia"/>
          <w:b/>
          <w:bCs/>
          <w:sz w:val="24"/>
          <w:szCs w:val="30"/>
        </w:rPr>
        <w:t>开课</w:t>
      </w:r>
      <w:r w:rsidRPr="007A27E2">
        <w:rPr>
          <w:rFonts w:ascii="仿宋_GB2312" w:eastAsia="仿宋_GB2312" w:hAnsi="宋体" w:cs="Times New Roman" w:hint="eastAsia"/>
          <w:b/>
          <w:sz w:val="24"/>
        </w:rPr>
        <w:t>单位教学秘书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负责填写本表并收齐所需各项基本材料。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所有申报材料需有</w:t>
      </w:r>
      <w:r w:rsidRPr="007A27E2">
        <w:rPr>
          <w:rFonts w:ascii="仿宋_GB2312" w:eastAsia="仿宋_GB2312" w:hAnsi="宋体" w:cs="Times New Roman" w:hint="eastAsia"/>
          <w:b/>
          <w:sz w:val="24"/>
        </w:rPr>
        <w:t>开课单位负责人</w:t>
      </w:r>
      <w:r w:rsidRPr="007A27E2">
        <w:rPr>
          <w:rFonts w:ascii="仿宋_GB2312" w:eastAsia="仿宋_GB2312" w:hAnsi="宋体" w:cs="Times New Roman" w:hint="eastAsia"/>
          <w:sz w:val="24"/>
        </w:rPr>
        <w:t>本人签名，以示确认；不接受个人印章。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二、填写规范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以专业为单位填报，一般一个专业（方向）填报一份。若涉及专业均发生相同调整，可体现于一份申报表中。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1．课程名称（中文）/学分/学时：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请务必严格依据课程</w:t>
      </w:r>
      <w:proofErr w:type="gramStart"/>
      <w:r w:rsidRPr="007A27E2">
        <w:rPr>
          <w:rFonts w:ascii="仿宋_GB2312" w:eastAsia="仿宋_GB2312" w:hAnsi="等线" w:cs="Times New Roman" w:hint="eastAsia"/>
          <w:sz w:val="24"/>
          <w:szCs w:val="30"/>
        </w:rPr>
        <w:t>库信息</w:t>
      </w:r>
      <w:proofErr w:type="gramEnd"/>
      <w:r w:rsidRPr="007A27E2">
        <w:rPr>
          <w:rFonts w:ascii="仿宋_GB2312" w:eastAsia="仿宋_GB2312" w:hAnsi="等线" w:cs="Times New Roman" w:hint="eastAsia"/>
          <w:sz w:val="24"/>
          <w:szCs w:val="30"/>
        </w:rPr>
        <w:t>准确、完整填写。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2．调整内容：</w:t>
      </w:r>
      <w:proofErr w:type="gramStart"/>
      <w:r w:rsidRPr="007A27E2">
        <w:rPr>
          <w:rFonts w:ascii="仿宋_GB2312" w:eastAsia="仿宋_GB2312" w:hAnsi="等线" w:cs="Times New Roman" w:hint="eastAsia"/>
          <w:sz w:val="24"/>
          <w:szCs w:val="30"/>
        </w:rPr>
        <w:t>勾选调整</w:t>
      </w:r>
      <w:proofErr w:type="gramEnd"/>
      <w:r w:rsidRPr="007A27E2">
        <w:rPr>
          <w:rFonts w:ascii="仿宋_GB2312" w:eastAsia="仿宋_GB2312" w:hAnsi="等线" w:cs="Times New Roman" w:hint="eastAsia"/>
          <w:sz w:val="24"/>
          <w:szCs w:val="30"/>
        </w:rPr>
        <w:t>类型。如调整模块类别或开课学期，还应写明调整前后具体信息。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3．培养方案版本：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即该</w:t>
      </w:r>
      <w:proofErr w:type="gramStart"/>
      <w:r w:rsidRPr="007A27E2">
        <w:rPr>
          <w:rFonts w:ascii="仿宋_GB2312" w:eastAsia="仿宋_GB2312" w:hAnsi="等线" w:cs="Times New Roman" w:hint="eastAsia"/>
          <w:sz w:val="24"/>
          <w:szCs w:val="30"/>
        </w:rPr>
        <w:t>调整自哪</w:t>
      </w:r>
      <w:proofErr w:type="gramEnd"/>
      <w:r w:rsidRPr="007A27E2">
        <w:rPr>
          <w:rFonts w:ascii="仿宋_GB2312" w:eastAsia="仿宋_GB2312" w:hAnsi="等线" w:cs="Times New Roman" w:hint="eastAsia"/>
          <w:sz w:val="24"/>
          <w:szCs w:val="30"/>
        </w:rPr>
        <w:t>一级起生效，撰写方式为“20XX级起”。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4．其他调整：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指不涉及具体课程的调整，包括课程组设置、模块修读学分、选修课修读说明的调整。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5．本单位专家意见：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需将本单位专家讨论结论予以简要描述，注意不得仅表达为“同意调整”。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三、论证报告撰写要求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申报专业应对教学计划调整的必要性、合理性、可行性与稳定性展开充分的调研论证，形成准确翔实的论证报告。具体内容及要求详见《教学计划调整论证报告（模板）》。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四、其他材料报送补充说明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1．须同时附各门调整课程的新版教学大纲，注意对其中课程性质、开课对象、开课学期等语句进行必要更新。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2．如为较大幅度的调整（调整课程门数较多，或调整后对于学分分布的影响较为复杂），还应</w:t>
      </w:r>
      <w:proofErr w:type="gramStart"/>
      <w:r w:rsidRPr="007A27E2">
        <w:rPr>
          <w:rFonts w:ascii="仿宋_GB2312" w:eastAsia="仿宋_GB2312" w:hAnsi="等线" w:cs="Times New Roman" w:hint="eastAsia"/>
          <w:sz w:val="24"/>
          <w:szCs w:val="30"/>
        </w:rPr>
        <w:t>附调整</w:t>
      </w:r>
      <w:proofErr w:type="gramEnd"/>
      <w:r w:rsidRPr="007A27E2">
        <w:rPr>
          <w:rFonts w:ascii="仿宋_GB2312" w:eastAsia="仿宋_GB2312" w:hAnsi="等线" w:cs="Times New Roman" w:hint="eastAsia"/>
          <w:sz w:val="24"/>
          <w:szCs w:val="30"/>
        </w:rPr>
        <w:t>前后新旧版本的专业教学计划，并用底色标注变化之处。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附：教学计划调整论证报告（模板）</w:t>
      </w:r>
    </w:p>
    <w:p w:rsidR="007A27E2" w:rsidRPr="007A27E2" w:rsidRDefault="007A27E2" w:rsidP="007A27E2">
      <w:pPr>
        <w:spacing w:beforeLines="50" w:before="156" w:afterLines="50" w:after="156" w:line="34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br w:type="page"/>
      </w:r>
      <w:r w:rsidRPr="007A27E2">
        <w:rPr>
          <w:rFonts w:ascii="黑体" w:eastAsia="黑体" w:hAnsi="黑体" w:cs="Times New Roman" w:hint="eastAsia"/>
          <w:sz w:val="32"/>
          <w:szCs w:val="32"/>
        </w:rPr>
        <w:lastRenderedPageBreak/>
        <w:t>XX专业教学计划调整论证报告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一、调整原因（必填）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（一）必要性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结合行业专业发展需求、以往授课经验及教学反馈等，阐释教学计划调整的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  <w:u w:val="dotted"/>
        </w:rPr>
        <w:t>必要性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教学计划之课程调整应充分论证课程在专业人才培养、课程体系中的定位和作用。其中，涉及课程安排调整的，原则上应逐门阐释。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（二）合理性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如为较大幅度调整的，应同步调研同类院校（至少3所）的课程体系设置，在比较分析的基础上批判性吸收，充分论证调整的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  <w:u w:val="dotted"/>
        </w:rPr>
        <w:t>合理性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（三）比对教育部国标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应对照、参考《普通高等学校本科专业类教学质量国家标准》中的“培养目标”、“培养规格”、“课程体系”等要求，判断、审视本次的调整是否符合国家导向；如有显著差异，应对此予以论证。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（四）比对工程教育认证标准（理工类专业适用，可选填）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工科专业建议比对工程教育认证标准，对“培养目标”、“毕业要求”、“课程体系”的要求进行解读，分析、判断修订方向及修订后的培养方案在工程教育认证上的异同，并予以必要说明。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二、调整影响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（一）可行性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增设课程或调整课程开课学期的，应排查、说明课程先修要求是否能够满足，即调整方案实施的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  <w:u w:val="dotted"/>
        </w:rPr>
        <w:t>可行性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。无法满足的，需说明后续调整方案（</w:t>
      </w:r>
      <w:proofErr w:type="gramStart"/>
      <w:r w:rsidRPr="007A27E2">
        <w:rPr>
          <w:rFonts w:ascii="仿宋_GB2312" w:eastAsia="仿宋_GB2312" w:hAnsi="等线" w:cs="Times New Roman" w:hint="eastAsia"/>
          <w:sz w:val="24"/>
          <w:szCs w:val="30"/>
        </w:rPr>
        <w:t>如修改</w:t>
      </w:r>
      <w:proofErr w:type="gramEnd"/>
      <w:r w:rsidRPr="007A27E2">
        <w:rPr>
          <w:rFonts w:ascii="仿宋_GB2312" w:eastAsia="仿宋_GB2312" w:hAnsi="等线" w:cs="Times New Roman" w:hint="eastAsia"/>
          <w:sz w:val="24"/>
          <w:szCs w:val="30"/>
        </w:rPr>
        <w:t>大纲先修要求，调整先修课程开设学期等）。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（二）学生修读影响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必修类课程发生调整的，须阐明：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1．已修读合格或正修读原课程的学生，其学分认定方案；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2．已修读但未通过原课程，或转专业需补修原课程的学生，其学分重取/补修方案及具体名单。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三、其他说明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t>对于该专业教学计划调整其他方面的补充说明。</w:t>
      </w:r>
    </w:p>
    <w:p w:rsidR="007A27E2" w:rsidRPr="007A27E2" w:rsidRDefault="007A27E2" w:rsidP="007A27E2">
      <w:pPr>
        <w:spacing w:line="400" w:lineRule="exact"/>
        <w:rPr>
          <w:rFonts w:ascii="仿宋_GB2312" w:eastAsia="仿宋_GB2312" w:hAnsi="等线" w:cs="Times New Roman" w:hint="eastAsia"/>
          <w:sz w:val="24"/>
          <w:szCs w:val="30"/>
        </w:rPr>
      </w:pPr>
    </w:p>
    <w:p w:rsidR="007A27E2" w:rsidRPr="007A27E2" w:rsidRDefault="007A27E2" w:rsidP="007A27E2">
      <w:pPr>
        <w:spacing w:line="400" w:lineRule="exact"/>
        <w:ind w:rightChars="400" w:right="840"/>
        <w:jc w:val="center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 xml:space="preserve">                                                       撰写人：</w:t>
      </w:r>
    </w:p>
    <w:p w:rsidR="007A27E2" w:rsidRPr="007A27E2" w:rsidRDefault="007A27E2" w:rsidP="007A27E2">
      <w:pPr>
        <w:spacing w:line="400" w:lineRule="exact"/>
        <w:ind w:rightChars="400" w:right="840"/>
        <w:jc w:val="center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 xml:space="preserve">                                                     撰写日期：</w:t>
      </w:r>
    </w:p>
    <w:p w:rsidR="007A27E2" w:rsidRPr="007A27E2" w:rsidRDefault="007A27E2" w:rsidP="007A27E2">
      <w:pPr>
        <w:ind w:rightChars="800" w:right="1680"/>
        <w:jc w:val="right"/>
        <w:rPr>
          <w:rFonts w:ascii="黑体" w:eastAsia="黑体" w:hAnsi="等线" w:cs="Times New Roman" w:hint="eastAsia"/>
          <w:bCs/>
          <w:sz w:val="36"/>
          <w:szCs w:val="36"/>
        </w:rPr>
      </w:pPr>
      <w:r w:rsidRPr="007A27E2">
        <w:rPr>
          <w:rFonts w:ascii="仿宋_GB2312" w:eastAsia="仿宋_GB2312" w:hAnsi="等线" w:cs="Times New Roman" w:hint="eastAsia"/>
          <w:sz w:val="24"/>
          <w:szCs w:val="30"/>
        </w:rPr>
        <w:br w:type="page"/>
      </w:r>
      <w:r w:rsidRPr="007A27E2">
        <w:rPr>
          <w:rFonts w:ascii="宋体" w:eastAsia="等线" w:hAnsi="宋体" w:cs="Times New Roman" w:hint="eastAsia"/>
          <w:bCs/>
          <w:sz w:val="18"/>
          <w:szCs w:val="18"/>
        </w:rPr>
        <w:lastRenderedPageBreak/>
        <w:t>编号：</w:t>
      </w:r>
    </w:p>
    <w:p w:rsidR="007A27E2" w:rsidRPr="007A27E2" w:rsidRDefault="007A27E2" w:rsidP="007A27E2">
      <w:pPr>
        <w:spacing w:beforeLines="50" w:before="156" w:afterLines="50" w:after="156" w:line="34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t>教学计划调整申报表</w:t>
      </w:r>
    </w:p>
    <w:p w:rsidR="007A27E2" w:rsidRPr="007A27E2" w:rsidRDefault="007A27E2" w:rsidP="007A27E2">
      <w:pPr>
        <w:spacing w:line="240" w:lineRule="exact"/>
        <w:rPr>
          <w:rFonts w:ascii="Arial" w:eastAsia="等线" w:hAnsi="宋体" w:cs="宋体" w:hint="eastAsia"/>
          <w:b/>
          <w:bCs/>
          <w:kern w:val="0"/>
          <w:szCs w:val="21"/>
          <w:u w:val="single"/>
        </w:rPr>
      </w:pPr>
      <w:r w:rsidRPr="007A27E2">
        <w:rPr>
          <w:rFonts w:ascii="Arial" w:eastAsia="等线" w:hAnsi="宋体" w:cs="宋体" w:hint="eastAsia"/>
          <w:b/>
          <w:bCs/>
          <w:kern w:val="0"/>
          <w:szCs w:val="21"/>
          <w:u w:val="single"/>
        </w:rPr>
        <w:t>申报须知</w:t>
      </w:r>
      <w:r w:rsidRPr="007A27E2">
        <w:rPr>
          <w:rFonts w:ascii="Arial" w:eastAsia="等线" w:hAnsi="宋体" w:cs="宋体" w:hint="eastAsia"/>
          <w:b/>
          <w:bCs/>
          <w:kern w:val="0"/>
          <w:szCs w:val="21"/>
        </w:rPr>
        <w:t>：</w:t>
      </w:r>
    </w:p>
    <w:p w:rsidR="007A27E2" w:rsidRPr="007A27E2" w:rsidRDefault="007A27E2" w:rsidP="007A27E2">
      <w:pPr>
        <w:spacing w:beforeLines="20" w:before="62" w:line="240" w:lineRule="exact"/>
        <w:ind w:left="270" w:hangingChars="150" w:hanging="270"/>
        <w:rPr>
          <w:rFonts w:ascii="宋体" w:eastAsia="等线" w:hAnsi="宋体" w:cs="Times New Roman"/>
          <w:sz w:val="18"/>
          <w:szCs w:val="18"/>
        </w:rPr>
      </w:pPr>
      <w:r w:rsidRPr="007A27E2">
        <w:rPr>
          <w:rFonts w:ascii="宋体" w:eastAsia="等线" w:hAnsi="宋体" w:cs="Times New Roman" w:hint="eastAsia"/>
          <w:sz w:val="18"/>
          <w:szCs w:val="18"/>
        </w:rPr>
        <w:t>1</w:t>
      </w:r>
      <w:r w:rsidRPr="007A27E2">
        <w:rPr>
          <w:rFonts w:ascii="宋体" w:eastAsia="等线" w:hAnsi="宋体" w:cs="Times New Roman" w:hint="eastAsia"/>
          <w:sz w:val="18"/>
          <w:szCs w:val="18"/>
        </w:rPr>
        <w:t>．本表适用于局部调整专业教学计划（不涉及课程新设或变更），具体填报要求及所需论证材料详见《教学计划调整申报指南》。</w:t>
      </w:r>
    </w:p>
    <w:p w:rsidR="007A27E2" w:rsidRPr="007A27E2" w:rsidRDefault="007A27E2" w:rsidP="007A27E2">
      <w:pPr>
        <w:spacing w:afterLines="50" w:after="156" w:line="240" w:lineRule="exact"/>
        <w:ind w:left="270" w:hangingChars="150" w:hanging="270"/>
        <w:rPr>
          <w:rFonts w:ascii="宋体" w:eastAsia="等线" w:hAnsi="宋体" w:cs="Times New Roman" w:hint="eastAsia"/>
          <w:sz w:val="18"/>
          <w:szCs w:val="18"/>
        </w:rPr>
      </w:pPr>
      <w:r w:rsidRPr="007A27E2">
        <w:rPr>
          <w:rFonts w:ascii="宋体" w:eastAsia="等线" w:hAnsi="宋体" w:cs="Times New Roman" w:hint="eastAsia"/>
          <w:sz w:val="18"/>
          <w:szCs w:val="18"/>
        </w:rPr>
        <w:t>2</w:t>
      </w:r>
      <w:r w:rsidRPr="007A27E2">
        <w:rPr>
          <w:rFonts w:ascii="宋体" w:eastAsia="等线" w:hAnsi="宋体" w:cs="Times New Roman" w:hint="eastAsia"/>
          <w:sz w:val="18"/>
          <w:szCs w:val="18"/>
        </w:rPr>
        <w:t>．本表及其相关材料应于开课前一学期第</w:t>
      </w:r>
      <w:r w:rsidRPr="007A27E2">
        <w:rPr>
          <w:rFonts w:ascii="宋体" w:eastAsia="等线" w:hAnsi="宋体" w:cs="Times New Roman" w:hint="eastAsia"/>
          <w:sz w:val="18"/>
          <w:szCs w:val="18"/>
        </w:rPr>
        <w:t>8</w:t>
      </w:r>
      <w:r w:rsidRPr="007A27E2">
        <w:rPr>
          <w:rFonts w:ascii="宋体" w:eastAsia="等线" w:hAnsi="宋体" w:cs="Times New Roman" w:hint="eastAsia"/>
          <w:sz w:val="18"/>
          <w:szCs w:val="18"/>
        </w:rPr>
        <w:t>周之前提交至教务处，经教务处报学校审批通过后方可执行。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756"/>
        <w:gridCol w:w="822"/>
        <w:gridCol w:w="792"/>
        <w:gridCol w:w="1536"/>
        <w:gridCol w:w="316"/>
        <w:gridCol w:w="1606"/>
        <w:gridCol w:w="2078"/>
        <w:gridCol w:w="1242"/>
      </w:tblGrid>
      <w:tr w:rsidR="007A27E2" w:rsidRPr="007A27E2" w:rsidTr="0001153C">
        <w:trPr>
          <w:trHeight w:val="443"/>
          <w:jc w:val="center"/>
        </w:trPr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填表人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申报日期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Cs/>
                <w:kern w:val="0"/>
                <w:szCs w:val="21"/>
              </w:rPr>
            </w:pPr>
          </w:p>
        </w:tc>
      </w:tr>
      <w:tr w:rsidR="007A27E2" w:rsidRPr="007A27E2" w:rsidTr="0001153C">
        <w:trPr>
          <w:trHeight w:val="518"/>
          <w:jc w:val="center"/>
        </w:trPr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院、系、部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Cs/>
                <w:kern w:val="0"/>
                <w:szCs w:val="21"/>
              </w:rPr>
            </w:pPr>
          </w:p>
        </w:tc>
      </w:tr>
      <w:tr w:rsidR="007A27E2" w:rsidRPr="007A27E2" w:rsidTr="0001153C">
        <w:trPr>
          <w:trHeight w:val="307"/>
          <w:jc w:val="center"/>
        </w:trPr>
        <w:tc>
          <w:tcPr>
            <w:tcW w:w="956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等线" w:eastAsia="等线" w:hAnsi="等线" w:cs="Times New Roman" w:hint="eastAsia"/>
                <w:b/>
                <w:szCs w:val="21"/>
              </w:rPr>
            </w:pPr>
            <w:r w:rsidRPr="007A27E2">
              <w:rPr>
                <w:rFonts w:ascii="等线" w:eastAsia="等线" w:hAnsi="等线" w:cs="Times New Roman" w:hint="eastAsia"/>
                <w:b/>
                <w:szCs w:val="21"/>
              </w:rPr>
              <w:t>教学计划调整内容</w:t>
            </w:r>
          </w:p>
        </w:tc>
      </w:tr>
      <w:tr w:rsidR="007A27E2" w:rsidRPr="007A27E2" w:rsidTr="0001153C">
        <w:trPr>
          <w:trHeight w:val="547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学时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楷体" w:eastAsia="楷体" w:hAnsi="楷体" w:cs="宋体" w:hint="eastAsia"/>
                <w:bCs/>
                <w:kern w:val="0"/>
                <w:szCs w:val="21"/>
              </w:rPr>
              <w:t>（理论+实践）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调整内容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7E2" w:rsidRPr="007A27E2" w:rsidRDefault="007A27E2" w:rsidP="007A27E2">
            <w:pPr>
              <w:widowControl/>
              <w:spacing w:line="200" w:lineRule="exact"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 w:val="15"/>
                <w:szCs w:val="15"/>
              </w:rPr>
              <w:t>培养方案版本</w:t>
            </w:r>
          </w:p>
          <w:p w:rsidR="007A27E2" w:rsidRPr="007A27E2" w:rsidRDefault="007A27E2" w:rsidP="007A27E2">
            <w:pPr>
              <w:spacing w:line="200" w:lineRule="exact"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楷体" w:eastAsia="楷体" w:hAnsi="楷体" w:cs="宋体" w:hint="eastAsia"/>
                <w:bCs/>
                <w:kern w:val="0"/>
                <w:sz w:val="16"/>
                <w:szCs w:val="21"/>
              </w:rPr>
              <w:t>（适用年级）</w:t>
            </w:r>
          </w:p>
        </w:tc>
      </w:tr>
      <w:tr w:rsidR="007A27E2" w:rsidRPr="007A27E2" w:rsidTr="0001153C">
        <w:trPr>
          <w:trHeight w:val="39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7E2" w:rsidRPr="007A27E2" w:rsidRDefault="007A27E2" w:rsidP="007A27E2">
            <w:pPr>
              <w:widowControl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模块类别：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      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→</w:t>
            </w:r>
          </w:p>
          <w:p w:rsidR="007A27E2" w:rsidRPr="007A27E2" w:rsidRDefault="007A27E2" w:rsidP="007A27E2">
            <w:pPr>
              <w:widowControl/>
              <w:rPr>
                <w:rFonts w:ascii="宋体" w:eastAsia="等线" w:hAnsi="宋体" w:cs="Times New Roman" w:hint="eastAsia"/>
                <w:szCs w:val="21"/>
                <w:u w:val="single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□开课学期：第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学期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→第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学期</w:t>
            </w:r>
          </w:p>
          <w:p w:rsidR="007A27E2" w:rsidRPr="007A27E2" w:rsidRDefault="007A27E2" w:rsidP="007A27E2">
            <w:pPr>
              <w:widowControl/>
              <w:rPr>
                <w:rFonts w:ascii="宋体" w:eastAsia="等线" w:hAnsi="宋体" w:cs="宋体" w:hint="eastAsia"/>
                <w:kern w:val="0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□增设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        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□删除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</w:tr>
      <w:tr w:rsidR="007A27E2" w:rsidRPr="007A27E2" w:rsidTr="0001153C">
        <w:trPr>
          <w:trHeight w:val="35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7E2" w:rsidRPr="007A27E2" w:rsidRDefault="007A27E2" w:rsidP="007A27E2">
            <w:pPr>
              <w:widowControl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模块类别：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      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→</w:t>
            </w:r>
          </w:p>
          <w:p w:rsidR="007A27E2" w:rsidRPr="007A27E2" w:rsidRDefault="007A27E2" w:rsidP="007A27E2">
            <w:pPr>
              <w:widowControl/>
              <w:rPr>
                <w:rFonts w:ascii="宋体" w:eastAsia="等线" w:hAnsi="宋体" w:cs="Times New Roman" w:hint="eastAsia"/>
                <w:szCs w:val="21"/>
                <w:u w:val="single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□开课学期：第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学期</w:t>
            </w:r>
            <w:r w:rsidRPr="007A27E2">
              <w:rPr>
                <w:rFonts w:ascii="宋体" w:eastAsia="等线" w:hAnsi="宋体" w:cs="宋体" w:hint="eastAsia"/>
                <w:kern w:val="0"/>
                <w:szCs w:val="21"/>
              </w:rPr>
              <w:t>→第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学期</w:t>
            </w:r>
          </w:p>
          <w:p w:rsidR="007A27E2" w:rsidRPr="007A27E2" w:rsidRDefault="007A27E2" w:rsidP="007A27E2">
            <w:pPr>
              <w:widowControl/>
              <w:rPr>
                <w:rFonts w:ascii="宋体" w:eastAsia="等线" w:hAnsi="宋体" w:cs="宋体" w:hint="eastAsia"/>
                <w:kern w:val="0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□增设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        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□删除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</w:tr>
      <w:tr w:rsidR="007A27E2" w:rsidRPr="007A27E2" w:rsidTr="0001153C">
        <w:trPr>
          <w:trHeight w:val="711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center"/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</w:pPr>
            <w:r w:rsidRPr="007A27E2">
              <w:rPr>
                <w:rFonts w:ascii="宋体" w:eastAsia="等线" w:hAnsi="宋体" w:cs="宋体" w:hint="eastAsia"/>
                <w:b/>
                <w:bCs/>
                <w:kern w:val="0"/>
                <w:szCs w:val="21"/>
              </w:rPr>
              <w:t>其他调整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widowControl/>
              <w:jc w:val="center"/>
              <w:rPr>
                <w:rFonts w:ascii="楷体" w:eastAsia="楷体" w:hAnsi="楷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3185"/>
          <w:jc w:val="center"/>
        </w:trPr>
        <w:tc>
          <w:tcPr>
            <w:tcW w:w="11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本单位专家讨论意见</w:t>
            </w:r>
          </w:p>
        </w:tc>
        <w:tc>
          <w:tcPr>
            <w:tcW w:w="842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spacing w:beforeLines="50" w:before="156"/>
              <w:rPr>
                <w:rFonts w:ascii="宋体" w:eastAsia="等线" w:hAnsi="宋体" w:cs="Times New Roman" w:hint="eastAsia"/>
                <w:bCs/>
                <w:szCs w:val="21"/>
              </w:rPr>
            </w:pPr>
            <w:r w:rsidRPr="007A27E2">
              <w:rPr>
                <w:rFonts w:ascii="楷体" w:eastAsia="楷体" w:hAnsi="楷体" w:cs="Times New Roman" w:hint="eastAsia"/>
                <w:szCs w:val="21"/>
              </w:rPr>
              <w:t>（需将本单位专家讨论结论简要描述）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Cs/>
                <w:szCs w:val="21"/>
              </w:rPr>
            </w:pPr>
          </w:p>
          <w:p w:rsidR="007A27E2" w:rsidRPr="007A27E2" w:rsidRDefault="007A27E2" w:rsidP="007A27E2">
            <w:pPr>
              <w:ind w:rightChars="800" w:right="1680" w:firstLineChars="2300" w:firstLine="4830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Cs/>
                <w:szCs w:val="21"/>
              </w:rPr>
              <w:t>开课单位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负责人：</w:t>
            </w:r>
          </w:p>
          <w:p w:rsidR="007A27E2" w:rsidRPr="007A27E2" w:rsidRDefault="007A27E2" w:rsidP="007A27E2">
            <w:pPr>
              <w:ind w:rightChars="200" w:right="420" w:firstLineChars="3100" w:firstLine="6510"/>
              <w:rPr>
                <w:rFonts w:ascii="宋体" w:eastAsia="等线" w:hAnsi="宋体" w:cs="Times New Roman" w:hint="eastAsia"/>
                <w:bCs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年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月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日</w:t>
            </w:r>
          </w:p>
        </w:tc>
      </w:tr>
      <w:tr w:rsidR="007A27E2" w:rsidRPr="007A27E2" w:rsidTr="0001153C">
        <w:trPr>
          <w:trHeight w:val="984"/>
          <w:jc w:val="center"/>
        </w:trPr>
        <w:tc>
          <w:tcPr>
            <w:tcW w:w="11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教务处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审核</w:t>
            </w:r>
          </w:p>
        </w:tc>
        <w:tc>
          <w:tcPr>
            <w:tcW w:w="842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rightChars="200" w:right="420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</w:tr>
      <w:tr w:rsidR="007A27E2" w:rsidRPr="007A27E2" w:rsidTr="0001153C">
        <w:trPr>
          <w:trHeight w:val="1097"/>
          <w:jc w:val="center"/>
        </w:trPr>
        <w:tc>
          <w:tcPr>
            <w:tcW w:w="11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分管教学领导审核</w:t>
            </w:r>
          </w:p>
        </w:tc>
        <w:tc>
          <w:tcPr>
            <w:tcW w:w="842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rightChars="200" w:right="420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</w:tr>
    </w:tbl>
    <w:p w:rsidR="007A27E2" w:rsidRPr="007A27E2" w:rsidRDefault="007A27E2" w:rsidP="007A27E2">
      <w:pPr>
        <w:spacing w:line="20" w:lineRule="exact"/>
        <w:rPr>
          <w:rFonts w:ascii="仿宋_GB2312" w:eastAsia="仿宋_GB2312" w:hAnsi="等线" w:cs="Times New Roman" w:hint="eastAsia"/>
          <w:sz w:val="24"/>
          <w:szCs w:val="30"/>
        </w:rPr>
      </w:pPr>
    </w:p>
    <w:p w:rsidR="007A27E2" w:rsidRPr="007A27E2" w:rsidRDefault="007A27E2" w:rsidP="007A27E2">
      <w:pPr>
        <w:widowControl/>
        <w:jc w:val="left"/>
        <w:rPr>
          <w:rFonts w:ascii="黑体" w:eastAsia="黑体" w:hAnsi="黑体" w:cs="Times New Roman"/>
          <w:sz w:val="32"/>
          <w:szCs w:val="32"/>
        </w:rPr>
        <w:sectPr w:rsidR="007A27E2" w:rsidRPr="007A27E2">
          <w:pgSz w:w="11906" w:h="16838"/>
          <w:pgMar w:top="1134" w:right="1134" w:bottom="1134" w:left="1134" w:header="851" w:footer="567" w:gutter="0"/>
          <w:cols w:space="720"/>
          <w:docGrid w:type="lines" w:linePitch="312"/>
        </w:sectPr>
      </w:pPr>
    </w:p>
    <w:p w:rsidR="007A27E2" w:rsidRPr="007A27E2" w:rsidRDefault="007A27E2" w:rsidP="007A27E2">
      <w:pPr>
        <w:spacing w:beforeLines="50" w:before="120" w:afterLines="50" w:after="120" w:line="360" w:lineRule="exact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7A27E2" w:rsidRPr="007A27E2" w:rsidRDefault="007A27E2" w:rsidP="007A27E2">
      <w:pPr>
        <w:spacing w:beforeLines="50" w:before="120" w:afterLines="50" w:after="120" w:line="34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t>课程变更申报指南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一、核心概念及基本要求</w:t>
      </w:r>
    </w:p>
    <w:p w:rsidR="007A27E2" w:rsidRPr="007A27E2" w:rsidRDefault="007A27E2" w:rsidP="007A27E2">
      <w:pPr>
        <w:keepLines/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课程变更</w:t>
      </w:r>
      <w:r w:rsidRPr="007A27E2">
        <w:rPr>
          <w:rFonts w:ascii="仿宋_GB2312" w:eastAsia="仿宋_GB2312" w:hAnsi="宋体" w:cs="Times New Roman" w:hint="eastAsia"/>
          <w:sz w:val="24"/>
        </w:rPr>
        <w:t>指课程停开，或课程的基本信息发生变更。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课程停开</w:t>
      </w:r>
      <w:r w:rsidRPr="007A27E2">
        <w:rPr>
          <w:rFonts w:ascii="仿宋_GB2312" w:eastAsia="仿宋_GB2312" w:hAnsi="宋体" w:cs="Times New Roman" w:hint="eastAsia"/>
          <w:sz w:val="24"/>
        </w:rPr>
        <w:t>指课程永久性地停止使用。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课程基本信息变更</w:t>
      </w:r>
      <w:r w:rsidRPr="007A27E2">
        <w:rPr>
          <w:rFonts w:ascii="仿宋_GB2312" w:eastAsia="仿宋_GB2312" w:hAnsi="宋体" w:cs="Times New Roman" w:hint="eastAsia"/>
          <w:sz w:val="24"/>
        </w:rPr>
        <w:t>指课程名称（中文）、课程管理单位、学分、学时等信息的变更（注：仅变更课程使用信息，如模块类别、课程组、开课学期等或调整课程教学大纲内容者，不属于本项）。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课程变更申报所需基本材料</w:t>
      </w:r>
      <w:r w:rsidRPr="007A27E2">
        <w:rPr>
          <w:rFonts w:ascii="仿宋_GB2312" w:eastAsia="仿宋_GB2312" w:hAnsi="宋体" w:cs="Times New Roman" w:hint="eastAsia"/>
          <w:sz w:val="24"/>
        </w:rPr>
        <w:t>为：</w:t>
      </w:r>
    </w:p>
    <w:p w:rsidR="007A27E2" w:rsidRPr="007A27E2" w:rsidRDefault="007A27E2" w:rsidP="007A27E2">
      <w:pPr>
        <w:widowControl/>
        <w:numPr>
          <w:ilvl w:val="0"/>
          <w:numId w:val="2"/>
        </w:numPr>
        <w:spacing w:line="340" w:lineRule="exact"/>
        <w:jc w:val="left"/>
        <w:rPr>
          <w:rFonts w:ascii="仿宋_GB2312" w:eastAsia="仿宋_GB2312" w:hAnsi="宋体" w:cs="Times New Roman" w:hint="eastAsia"/>
          <w:sz w:val="22"/>
        </w:rPr>
      </w:pPr>
      <w:r w:rsidRPr="007A27E2">
        <w:rPr>
          <w:rFonts w:ascii="仿宋_GB2312" w:eastAsia="仿宋_GB2312" w:hAnsi="宋体" w:cs="Times New Roman" w:hint="eastAsia"/>
          <w:sz w:val="22"/>
        </w:rPr>
        <w:t>《课程变更申报表》（必）</w:t>
      </w:r>
    </w:p>
    <w:p w:rsidR="007A27E2" w:rsidRPr="007A27E2" w:rsidRDefault="007A27E2" w:rsidP="007A27E2">
      <w:pPr>
        <w:widowControl/>
        <w:numPr>
          <w:ilvl w:val="0"/>
          <w:numId w:val="2"/>
        </w:numPr>
        <w:spacing w:line="340" w:lineRule="exact"/>
        <w:jc w:val="left"/>
        <w:rPr>
          <w:rFonts w:ascii="仿宋_GB2312" w:eastAsia="仿宋_GB2312" w:hAnsi="宋体" w:cs="Times New Roman" w:hint="eastAsia"/>
          <w:sz w:val="22"/>
        </w:rPr>
      </w:pPr>
      <w:r w:rsidRPr="007A27E2">
        <w:rPr>
          <w:rFonts w:ascii="仿宋_GB2312" w:eastAsia="仿宋_GB2312" w:hAnsi="宋体" w:cs="Times New Roman" w:hint="eastAsia"/>
          <w:sz w:val="22"/>
        </w:rPr>
        <w:t>《课程变更论证报告》（必）</w:t>
      </w:r>
    </w:p>
    <w:p w:rsidR="007A27E2" w:rsidRPr="007A27E2" w:rsidRDefault="007A27E2" w:rsidP="007A27E2">
      <w:pPr>
        <w:widowControl/>
        <w:numPr>
          <w:ilvl w:val="0"/>
          <w:numId w:val="2"/>
        </w:numPr>
        <w:spacing w:line="340" w:lineRule="exact"/>
        <w:jc w:val="left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sz w:val="22"/>
        </w:rPr>
        <w:t>变更前后新旧版本课程教学大纲（必）</w:t>
      </w:r>
      <w:r w:rsidRPr="007A27E2">
        <w:rPr>
          <w:rFonts w:ascii="仿宋_GB2312" w:eastAsia="仿宋_GB2312" w:hAnsi="宋体" w:cs="Times New Roman" w:hint="eastAsia"/>
          <w:b/>
          <w:sz w:val="24"/>
        </w:rPr>
        <w:t>课程变更的申报单位</w:t>
      </w:r>
      <w:r w:rsidRPr="007A27E2">
        <w:rPr>
          <w:rFonts w:ascii="仿宋_GB2312" w:eastAsia="仿宋_GB2312" w:hAnsi="宋体" w:cs="Times New Roman" w:hint="eastAsia"/>
          <w:sz w:val="24"/>
        </w:rPr>
        <w:t>应为课程归属单位。当课程归属单位与开课单位不完全一致时，应先充分沟通、协商、确认，共同做好课程建设工作。</w:t>
      </w:r>
    </w:p>
    <w:p w:rsidR="007A27E2" w:rsidRPr="007A27E2" w:rsidRDefault="007A27E2" w:rsidP="007A27E2">
      <w:pPr>
        <w:spacing w:line="34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宋体" w:cs="Times New Roman" w:hint="eastAsia"/>
          <w:sz w:val="24"/>
        </w:rPr>
        <w:t>为保证该项工作的稳定性、规范性，要求由</w:t>
      </w:r>
      <w:r w:rsidRPr="007A27E2">
        <w:rPr>
          <w:rFonts w:ascii="仿宋_GB2312" w:eastAsia="仿宋_GB2312" w:hAnsi="宋体" w:cs="Times New Roman" w:hint="eastAsia"/>
          <w:b/>
          <w:sz w:val="24"/>
        </w:rPr>
        <w:t>开课单位教学秘书</w:t>
      </w:r>
      <w:r w:rsidRPr="007A27E2">
        <w:rPr>
          <w:rFonts w:ascii="仿宋_GB2312" w:eastAsia="仿宋_GB2312" w:hAnsi="宋体" w:cs="Times New Roman" w:hint="eastAsia"/>
          <w:sz w:val="24"/>
        </w:rPr>
        <w:t>负责填写本表并收齐各项基本材料。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所有申报材料需有</w:t>
      </w:r>
      <w:r w:rsidRPr="007A27E2">
        <w:rPr>
          <w:rFonts w:ascii="仿宋_GB2312" w:eastAsia="仿宋_GB2312" w:hAnsi="宋体" w:cs="Times New Roman" w:hint="eastAsia"/>
          <w:b/>
          <w:sz w:val="24"/>
        </w:rPr>
        <w:t>开课单位负责人</w:t>
      </w:r>
      <w:r w:rsidRPr="007A27E2">
        <w:rPr>
          <w:rFonts w:ascii="仿宋_GB2312" w:eastAsia="仿宋_GB2312" w:hAnsi="宋体" w:cs="Times New Roman" w:hint="eastAsia"/>
          <w:sz w:val="24"/>
        </w:rPr>
        <w:t>本人签名，以示确认；不接受个人印章。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二、填写规范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1．课程停开</w:t>
      </w:r>
    </w:p>
    <w:p w:rsidR="007A27E2" w:rsidRPr="007A27E2" w:rsidRDefault="007A27E2" w:rsidP="007A27E2">
      <w:pPr>
        <w:spacing w:line="340" w:lineRule="exact"/>
        <w:ind w:firstLineChars="200" w:firstLine="480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sz w:val="24"/>
        </w:rPr>
        <w:t>若课程停开，课程基本信息仅填报“变更前”一栏，并注明“培养方案版本（适用年级）”。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2．课程基本信息变更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（1）变更后课程名称：</w:t>
      </w:r>
      <w:r w:rsidRPr="007A27E2">
        <w:rPr>
          <w:rFonts w:ascii="仿宋_GB2312" w:eastAsia="仿宋_GB2312" w:hAnsi="Arial" w:cs="Times New Roman" w:hint="eastAsia"/>
          <w:sz w:val="24"/>
        </w:rPr>
        <w:t>课程名称设置要求不允许与课程</w:t>
      </w:r>
      <w:proofErr w:type="gramStart"/>
      <w:r w:rsidRPr="007A27E2">
        <w:rPr>
          <w:rFonts w:ascii="仿宋_GB2312" w:eastAsia="仿宋_GB2312" w:hAnsi="Arial" w:cs="Times New Roman" w:hint="eastAsia"/>
          <w:sz w:val="24"/>
        </w:rPr>
        <w:t>库现有</w:t>
      </w:r>
      <w:proofErr w:type="gramEnd"/>
      <w:r w:rsidRPr="007A27E2">
        <w:rPr>
          <w:rFonts w:ascii="仿宋_GB2312" w:eastAsia="仿宋_GB2312" w:hAnsi="Arial" w:cs="Times New Roman" w:hint="eastAsia"/>
          <w:sz w:val="24"/>
        </w:rPr>
        <w:t>课程重名</w:t>
      </w:r>
      <w:r w:rsidRPr="007A27E2">
        <w:rPr>
          <w:rFonts w:ascii="仿宋_GB2312" w:eastAsia="仿宋_GB2312" w:hAnsi="宋体" w:cs="Times New Roman" w:hint="eastAsia"/>
          <w:sz w:val="24"/>
        </w:rPr>
        <w:t>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（2）变更后学分/学时：</w:t>
      </w:r>
      <w:r w:rsidRPr="007A27E2">
        <w:rPr>
          <w:rFonts w:ascii="仿宋_GB2312" w:eastAsia="仿宋_GB2312" w:hAnsi="宋体" w:cs="Times New Roman" w:hint="eastAsia"/>
          <w:sz w:val="24"/>
        </w:rPr>
        <w:t>按照“16个理论学时=1学分，非整数学分者四舍五入计算”的原则换算，需注意与变更后课程教学大纲的学分/学时标注保持一致。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3．培养方案版本（适用对象）：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即该调整哪些</w:t>
      </w:r>
      <w:proofErr w:type="gramStart"/>
      <w:r w:rsidRPr="007A27E2">
        <w:rPr>
          <w:rFonts w:ascii="仿宋_GB2312" w:eastAsia="仿宋_GB2312" w:hAnsi="宋体" w:cs="Times New Roman" w:hint="eastAsia"/>
          <w:sz w:val="24"/>
          <w:szCs w:val="30"/>
        </w:rPr>
        <w:t>专业自哪一级</w:t>
      </w:r>
      <w:proofErr w:type="gramEnd"/>
      <w:r w:rsidRPr="007A27E2">
        <w:rPr>
          <w:rFonts w:ascii="仿宋_GB2312" w:eastAsia="仿宋_GB2312" w:hAnsi="宋体" w:cs="Times New Roman" w:hint="eastAsia"/>
          <w:sz w:val="24"/>
          <w:szCs w:val="30"/>
        </w:rPr>
        <w:t>起生效</w:t>
      </w:r>
      <w:r w:rsidRPr="007A27E2">
        <w:rPr>
          <w:rFonts w:ascii="仿宋_GB2312" w:eastAsia="仿宋_GB2312" w:hAnsi="宋体" w:cs="Times New Roman" w:hint="eastAsia"/>
          <w:sz w:val="24"/>
        </w:rPr>
        <w:t>，撰写方式为“XX专业自20XX级起”，原则上原课程所有使用专业均应自同一年级起开始变更。如为专业选修课或通识教育选修课，可写为“自XX学期起变更”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4．教学计划安排是否同步调整：</w:t>
      </w:r>
      <w:r w:rsidRPr="007A27E2">
        <w:rPr>
          <w:rFonts w:ascii="仿宋_GB2312" w:eastAsia="仿宋_GB2312" w:hAnsi="宋体" w:cs="Times New Roman" w:hint="eastAsia"/>
          <w:sz w:val="24"/>
        </w:rPr>
        <w:t>即课程使用信息是否同步发生变化，包括调整模块类别、课程组、开课学期，增加新使用专业或从原使用专业中删除等情况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；请务必准确、清晰地陈述。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5．教研室意见：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需将专家讨论结论简要予以描述，注意不得仅表达为“同意调整”。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三、论证报告撰写要求</w:t>
      </w:r>
    </w:p>
    <w:p w:rsidR="007A27E2" w:rsidRPr="007A27E2" w:rsidRDefault="007A27E2" w:rsidP="007A27E2">
      <w:pPr>
        <w:spacing w:line="340" w:lineRule="exact"/>
        <w:ind w:firstLineChars="200" w:firstLine="480"/>
        <w:rPr>
          <w:rFonts w:ascii="仿宋_GB2312" w:eastAsia="仿宋_GB2312" w:hAnsi="宋体" w:cs="Times New Roman" w:hint="eastAsia"/>
          <w:sz w:val="24"/>
        </w:rPr>
      </w:pPr>
      <w:r w:rsidRPr="007A27E2">
        <w:rPr>
          <w:rFonts w:ascii="仿宋_GB2312" w:eastAsia="仿宋_GB2312" w:hAnsi="宋体" w:cs="Times New Roman" w:hint="eastAsia"/>
          <w:sz w:val="24"/>
        </w:rPr>
        <w:t>申报单位应对课程变更的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必要性、合理性、可行性与稳定性</w:t>
      </w:r>
      <w:r w:rsidRPr="007A27E2">
        <w:rPr>
          <w:rFonts w:ascii="仿宋_GB2312" w:eastAsia="仿宋_GB2312" w:hAnsi="宋体" w:cs="Times New Roman" w:hint="eastAsia"/>
          <w:sz w:val="24"/>
        </w:rPr>
        <w:t>展开严肃、认真、负责的调研论证，形成准确翔实的论证报告。具体内容及要求详见《课程变更论证报告</w:t>
      </w:r>
      <w:r w:rsidRPr="007A27E2">
        <w:rPr>
          <w:rFonts w:ascii="仿宋_GB2312" w:eastAsia="仿宋_GB2312" w:hAnsi="宋体" w:cs="Times New Roman" w:hint="eastAsia"/>
          <w:sz w:val="24"/>
        </w:rPr>
        <w:lastRenderedPageBreak/>
        <w:t>（模板）》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。</w:t>
      </w: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四、课程教学大纲报送要求</w:t>
      </w:r>
    </w:p>
    <w:p w:rsidR="007A27E2" w:rsidRPr="007A27E2" w:rsidRDefault="007A27E2" w:rsidP="007A27E2">
      <w:pPr>
        <w:spacing w:line="340" w:lineRule="exact"/>
        <w:ind w:firstLineChars="200" w:firstLine="480"/>
        <w:rPr>
          <w:rFonts w:ascii="仿宋_GB2312" w:eastAsia="仿宋_GB2312" w:hAnsi="宋体" w:cs="Times New Roman" w:hint="eastAsia"/>
          <w:sz w:val="24"/>
          <w:szCs w:val="30"/>
        </w:rPr>
      </w:pPr>
      <w:r w:rsidRPr="007A27E2">
        <w:rPr>
          <w:rFonts w:ascii="仿宋_GB2312" w:eastAsia="仿宋_GB2312" w:hAnsi="宋体" w:cs="Times New Roman" w:hint="eastAsia"/>
          <w:sz w:val="24"/>
        </w:rPr>
        <w:t>须</w:t>
      </w:r>
      <w:proofErr w:type="gramStart"/>
      <w:r w:rsidRPr="007A27E2">
        <w:rPr>
          <w:rFonts w:ascii="仿宋_GB2312" w:eastAsia="仿宋_GB2312" w:hAnsi="宋体" w:cs="Times New Roman" w:hint="eastAsia"/>
          <w:sz w:val="24"/>
        </w:rPr>
        <w:t>同时附该课程</w:t>
      </w:r>
      <w:proofErr w:type="gramEnd"/>
      <w:r w:rsidRPr="007A27E2">
        <w:rPr>
          <w:rFonts w:ascii="仿宋_GB2312" w:eastAsia="仿宋_GB2312" w:hAnsi="宋体" w:cs="Times New Roman" w:hint="eastAsia"/>
          <w:sz w:val="24"/>
        </w:rPr>
        <w:t>变更前后的大纲版本。课程教学大纲须依照要求规范撰写，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注意对课程信息的变更（包括同步发生的课程使用信息的变更）进行必要更新。</w:t>
      </w:r>
    </w:p>
    <w:p w:rsidR="007A27E2" w:rsidRPr="007A27E2" w:rsidRDefault="007A27E2" w:rsidP="007A27E2">
      <w:pPr>
        <w:spacing w:line="340" w:lineRule="exact"/>
        <w:ind w:firstLineChars="200" w:firstLine="480"/>
        <w:rPr>
          <w:rFonts w:ascii="仿宋_GB2312" w:eastAsia="仿宋_GB2312" w:hAnsi="宋体" w:cs="Times New Roman" w:hint="eastAsia"/>
          <w:sz w:val="24"/>
          <w:szCs w:val="30"/>
        </w:rPr>
      </w:pPr>
    </w:p>
    <w:p w:rsidR="007A27E2" w:rsidRPr="007A27E2" w:rsidRDefault="007A27E2" w:rsidP="007A27E2">
      <w:pPr>
        <w:spacing w:line="340" w:lineRule="exact"/>
        <w:ind w:firstLineChars="200" w:firstLine="482"/>
        <w:rPr>
          <w:rFonts w:ascii="仿宋_GB2312" w:eastAsia="仿宋_GB2312" w:hAnsi="宋体" w:cs="Times New Roman" w:hint="eastAsia"/>
          <w:b/>
          <w:sz w:val="24"/>
        </w:rPr>
      </w:pPr>
      <w:r w:rsidRPr="007A27E2">
        <w:rPr>
          <w:rFonts w:ascii="仿宋_GB2312" w:eastAsia="仿宋_GB2312" w:hAnsi="宋体" w:cs="Times New Roman" w:hint="eastAsia"/>
          <w:b/>
          <w:sz w:val="24"/>
        </w:rPr>
        <w:t>附：课程变更论证报告（模板）</w:t>
      </w:r>
    </w:p>
    <w:p w:rsidR="007A27E2" w:rsidRPr="007A27E2" w:rsidRDefault="007A27E2" w:rsidP="007A27E2">
      <w:pPr>
        <w:spacing w:beforeLines="50" w:before="120" w:afterLines="50" w:after="120" w:line="400" w:lineRule="exact"/>
        <w:jc w:val="center"/>
        <w:rPr>
          <w:rFonts w:ascii="宋体" w:eastAsia="等线" w:hAnsi="宋体" w:cs="Times New Roman" w:hint="eastAsia"/>
          <w:sz w:val="32"/>
          <w:szCs w:val="32"/>
        </w:rPr>
      </w:pPr>
      <w:r w:rsidRPr="007A27E2">
        <w:rPr>
          <w:rFonts w:ascii="方正仿宋简体" w:eastAsia="方正仿宋简体" w:hAnsi="Arial" w:cs="Times New Roman" w:hint="eastAsia"/>
          <w:sz w:val="24"/>
        </w:rPr>
        <w:br w:type="page"/>
      </w:r>
      <w:r w:rsidRPr="007A27E2">
        <w:rPr>
          <w:rFonts w:ascii="黑体" w:eastAsia="黑体" w:hAnsi="黑体" w:cs="Times New Roman" w:hint="eastAsia"/>
          <w:sz w:val="32"/>
          <w:szCs w:val="36"/>
        </w:rPr>
        <w:lastRenderedPageBreak/>
        <w:t>《XX》课程变更论证报告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一、变更原因（必填）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结合行业专业发展需求，国内高校的同类课程的调研情况，主讲教师以往授课经验及教学反馈等，课程在专业人才培养、课程体系中的定位和作用，阐释课程变更的</w:t>
      </w:r>
      <w:r w:rsidRPr="007A27E2">
        <w:rPr>
          <w:rFonts w:ascii="仿宋_GB2312" w:eastAsia="仿宋_GB2312" w:hAnsi="Arial" w:cs="Times New Roman" w:hint="eastAsia"/>
          <w:b/>
          <w:sz w:val="24"/>
        </w:rPr>
        <w:t>必要性、合理性</w:t>
      </w:r>
      <w:r w:rsidRPr="007A27E2">
        <w:rPr>
          <w:rFonts w:ascii="仿宋_GB2312" w:eastAsia="仿宋_GB2312" w:hAnsi="Arial" w:cs="Times New Roman" w:hint="eastAsia"/>
          <w:sz w:val="24"/>
        </w:rPr>
        <w:t>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二、教学大纲对比（必填）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对比课程变更前后的新旧大纲内容，说明主要变更内容及原因。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三、变更影响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（一）可行性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变更对象为必修类课程且学分变化的，须阐明由此产生的其他课程模块学分调整方案及学期学分分布变化。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（二）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学生修读影响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变更对象为必修类课程，须阐明：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1．已修读合格或正修读原课程的学生，其学分认可方案；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2．已修读但未通过原课程，或转专业需补修原课程的学生，其学分重取/补修方案及具体名单。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四、教学需求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如变更后同步对开课人数标准、课程排课方式等方面存在特殊需求，应在此阐明并论证原因。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五、其他说明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对于该门课程变更其他方面的补充说明。</w:t>
      </w:r>
    </w:p>
    <w:p w:rsidR="007A27E2" w:rsidRPr="007A27E2" w:rsidRDefault="007A27E2" w:rsidP="007A27E2">
      <w:pPr>
        <w:spacing w:line="400" w:lineRule="exact"/>
        <w:rPr>
          <w:rFonts w:ascii="仿宋_GB2312" w:eastAsia="仿宋_GB2312" w:hAnsi="Arial" w:cs="Times New Roman" w:hint="eastAsia"/>
          <w:sz w:val="24"/>
        </w:rPr>
      </w:pPr>
    </w:p>
    <w:p w:rsidR="007A27E2" w:rsidRPr="007A27E2" w:rsidRDefault="007A27E2" w:rsidP="007A27E2">
      <w:pPr>
        <w:spacing w:line="400" w:lineRule="exact"/>
        <w:ind w:rightChars="400" w:right="840"/>
        <w:jc w:val="right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撰写人：</w:t>
      </w:r>
    </w:p>
    <w:p w:rsidR="007A27E2" w:rsidRPr="007A27E2" w:rsidRDefault="007A27E2" w:rsidP="007A27E2">
      <w:pPr>
        <w:spacing w:line="400" w:lineRule="exact"/>
        <w:ind w:rightChars="400" w:right="840"/>
        <w:jc w:val="right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撰写日期：</w:t>
      </w:r>
    </w:p>
    <w:p w:rsidR="007A27E2" w:rsidRPr="007A27E2" w:rsidRDefault="007A27E2" w:rsidP="007A27E2">
      <w:pPr>
        <w:ind w:rightChars="800" w:right="1680"/>
        <w:jc w:val="right"/>
        <w:rPr>
          <w:rFonts w:ascii="黑体" w:eastAsia="黑体" w:hAnsi="等线" w:cs="Times New Roman" w:hint="eastAsia"/>
          <w:bCs/>
          <w:sz w:val="36"/>
          <w:szCs w:val="36"/>
        </w:rPr>
      </w:pPr>
      <w:r w:rsidRPr="007A27E2">
        <w:rPr>
          <w:rFonts w:ascii="仿宋_GB2312" w:eastAsia="仿宋_GB2312" w:hAnsi="Arial" w:cs="Times New Roman" w:hint="eastAsia"/>
          <w:sz w:val="24"/>
        </w:rPr>
        <w:br w:type="page"/>
      </w:r>
      <w:r w:rsidRPr="007A27E2">
        <w:rPr>
          <w:rFonts w:ascii="宋体" w:eastAsia="等线" w:hAnsi="宋体" w:cs="Times New Roman" w:hint="eastAsia"/>
          <w:bCs/>
          <w:sz w:val="18"/>
          <w:szCs w:val="18"/>
        </w:rPr>
        <w:lastRenderedPageBreak/>
        <w:t>编号：</w:t>
      </w:r>
    </w:p>
    <w:p w:rsidR="007A27E2" w:rsidRPr="007A27E2" w:rsidRDefault="007A27E2" w:rsidP="007A27E2">
      <w:pPr>
        <w:spacing w:beforeLines="50" w:before="120" w:afterLines="50" w:after="120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  <w:r w:rsidRPr="007A27E2">
        <w:rPr>
          <w:rFonts w:ascii="黑体" w:eastAsia="黑体" w:hAnsi="黑体" w:cs="Times New Roman" w:hint="eastAsia"/>
          <w:bCs/>
          <w:sz w:val="36"/>
          <w:szCs w:val="36"/>
        </w:rPr>
        <w:t>课程变更申报表</w:t>
      </w:r>
    </w:p>
    <w:p w:rsidR="007A27E2" w:rsidRPr="007A27E2" w:rsidRDefault="007A27E2" w:rsidP="007A27E2">
      <w:pPr>
        <w:spacing w:line="240" w:lineRule="exact"/>
        <w:rPr>
          <w:rFonts w:ascii="Arial" w:eastAsia="等线" w:hAnsi="Arial" w:cs="宋体" w:hint="eastAsia"/>
          <w:b/>
          <w:bCs/>
          <w:kern w:val="0"/>
          <w:szCs w:val="21"/>
          <w:u w:val="single"/>
        </w:rPr>
      </w:pPr>
      <w:r w:rsidRPr="007A27E2">
        <w:rPr>
          <w:rFonts w:ascii="Arial" w:eastAsia="等线" w:hAnsi="宋体" w:cs="宋体" w:hint="eastAsia"/>
          <w:b/>
          <w:bCs/>
          <w:kern w:val="0"/>
          <w:szCs w:val="21"/>
          <w:u w:val="single"/>
        </w:rPr>
        <w:t>申报须知</w:t>
      </w:r>
      <w:r w:rsidRPr="007A27E2">
        <w:rPr>
          <w:rFonts w:ascii="Arial" w:eastAsia="等线" w:hAnsi="宋体" w:cs="宋体" w:hint="eastAsia"/>
          <w:b/>
          <w:bCs/>
          <w:kern w:val="0"/>
          <w:szCs w:val="21"/>
        </w:rPr>
        <w:t>：</w:t>
      </w:r>
    </w:p>
    <w:p w:rsidR="007A27E2" w:rsidRPr="007A27E2" w:rsidRDefault="007A27E2" w:rsidP="007A27E2">
      <w:pPr>
        <w:spacing w:beforeLines="20" w:before="48" w:line="240" w:lineRule="exact"/>
        <w:ind w:left="270" w:hangingChars="150" w:hanging="270"/>
        <w:rPr>
          <w:rFonts w:ascii="宋体" w:eastAsia="等线" w:hAnsi="宋体" w:cs="Times New Roman"/>
          <w:sz w:val="18"/>
          <w:szCs w:val="18"/>
        </w:rPr>
      </w:pPr>
      <w:r w:rsidRPr="007A27E2">
        <w:rPr>
          <w:rFonts w:ascii="宋体" w:eastAsia="等线" w:hAnsi="宋体" w:cs="Times New Roman" w:hint="eastAsia"/>
          <w:sz w:val="18"/>
          <w:szCs w:val="18"/>
        </w:rPr>
        <w:t>1</w:t>
      </w:r>
      <w:r w:rsidRPr="007A27E2">
        <w:rPr>
          <w:rFonts w:ascii="宋体" w:eastAsia="等线" w:hAnsi="宋体" w:cs="Times New Roman" w:hint="eastAsia"/>
          <w:sz w:val="18"/>
          <w:szCs w:val="18"/>
        </w:rPr>
        <w:t>．本表适用于停开课程或变更其基本信息的申报，具体填报要求及所需论证材料详见《课程变更申报指南》。</w:t>
      </w:r>
    </w:p>
    <w:p w:rsidR="007A27E2" w:rsidRPr="007A27E2" w:rsidRDefault="007A27E2" w:rsidP="007A27E2">
      <w:pPr>
        <w:spacing w:afterLines="50" w:after="120" w:line="240" w:lineRule="exact"/>
        <w:ind w:left="270" w:hangingChars="150" w:hanging="270"/>
        <w:rPr>
          <w:rFonts w:ascii="宋体" w:eastAsia="等线" w:hAnsi="宋体" w:cs="Times New Roman" w:hint="eastAsia"/>
          <w:bCs/>
          <w:sz w:val="18"/>
          <w:szCs w:val="18"/>
        </w:rPr>
      </w:pPr>
      <w:r w:rsidRPr="007A27E2">
        <w:rPr>
          <w:rFonts w:ascii="宋体" w:eastAsia="等线" w:hAnsi="宋体" w:cs="Times New Roman" w:hint="eastAsia"/>
          <w:sz w:val="18"/>
          <w:szCs w:val="18"/>
        </w:rPr>
        <w:t>2</w:t>
      </w:r>
      <w:r w:rsidRPr="007A27E2">
        <w:rPr>
          <w:rFonts w:ascii="宋体" w:eastAsia="等线" w:hAnsi="宋体" w:cs="Times New Roman" w:hint="eastAsia"/>
          <w:sz w:val="18"/>
          <w:szCs w:val="18"/>
        </w:rPr>
        <w:t>．本表及其相关材料应于开课前一学期第</w:t>
      </w:r>
      <w:r w:rsidRPr="007A27E2">
        <w:rPr>
          <w:rFonts w:ascii="宋体" w:eastAsia="等线" w:hAnsi="宋体" w:cs="Times New Roman" w:hint="eastAsia"/>
          <w:sz w:val="18"/>
          <w:szCs w:val="18"/>
        </w:rPr>
        <w:t>8</w:t>
      </w:r>
      <w:r w:rsidRPr="007A27E2">
        <w:rPr>
          <w:rFonts w:ascii="宋体" w:eastAsia="等线" w:hAnsi="宋体" w:cs="Times New Roman" w:hint="eastAsia"/>
          <w:sz w:val="18"/>
          <w:szCs w:val="18"/>
        </w:rPr>
        <w:t>周之前提交至教务处，经教务处报学校审批通过后方可执行</w:t>
      </w:r>
      <w:r w:rsidRPr="007A27E2">
        <w:rPr>
          <w:rFonts w:ascii="宋体" w:eastAsia="等线" w:hAnsi="宋体" w:cs="Times New Roman" w:hint="eastAsia"/>
          <w:bCs/>
          <w:sz w:val="18"/>
          <w:szCs w:val="18"/>
        </w:rPr>
        <w:t>。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082"/>
        <w:gridCol w:w="1080"/>
        <w:gridCol w:w="1375"/>
        <w:gridCol w:w="1349"/>
        <w:gridCol w:w="2293"/>
      </w:tblGrid>
      <w:tr w:rsidR="007A27E2" w:rsidRPr="007A27E2" w:rsidTr="0001153C">
        <w:trPr>
          <w:trHeight w:val="458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填表人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申报日期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申报事由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□课程停开</w:t>
            </w:r>
          </w:p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□课程基本信息变更</w:t>
            </w:r>
          </w:p>
        </w:tc>
      </w:tr>
      <w:tr w:rsidR="007A27E2" w:rsidRPr="007A27E2" w:rsidTr="0001153C">
        <w:trPr>
          <w:trHeight w:val="38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课程归属单位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XX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教研室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开课单位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xx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系（部、院）</w:t>
            </w:r>
          </w:p>
        </w:tc>
      </w:tr>
      <w:tr w:rsidR="007A27E2" w:rsidRPr="007A27E2" w:rsidTr="0001153C">
        <w:trPr>
          <w:trHeight w:val="390"/>
          <w:jc w:val="center"/>
        </w:trPr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课程基本信息</w:t>
            </w: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变更前</w:t>
            </w:r>
          </w:p>
        </w:tc>
        <w:tc>
          <w:tcPr>
            <w:tcW w:w="37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变更后</w:t>
            </w:r>
          </w:p>
        </w:tc>
      </w:tr>
      <w:tr w:rsidR="007A27E2" w:rsidRPr="007A27E2" w:rsidTr="0001153C">
        <w:trPr>
          <w:trHeight w:val="53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66" w:left="-19" w:hangingChars="57" w:hanging="120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51" w:left="-107" w:firstLineChars="13" w:firstLine="27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503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课程归属单位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51" w:left="-107" w:firstLineChars="13" w:firstLine="27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51" w:left="-107" w:firstLineChars="13" w:firstLine="27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52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学分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51" w:left="-107" w:firstLineChars="13" w:firstLine="27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ind w:leftChars="-51" w:left="-107" w:firstLineChars="13" w:firstLine="27"/>
              <w:jc w:val="center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682"/>
          <w:jc w:val="center"/>
        </w:trPr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理论学时：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</w:p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实践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上机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实验学时：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理论学时：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 </w:t>
            </w:r>
          </w:p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实践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上机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实验学时：</w:t>
            </w:r>
          </w:p>
        </w:tc>
      </w:tr>
      <w:tr w:rsidR="007A27E2" w:rsidRPr="007A27E2" w:rsidTr="0001153C">
        <w:trPr>
          <w:trHeight w:val="425"/>
          <w:jc w:val="center"/>
        </w:trPr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学期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培养方案版本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 w:val="18"/>
                <w:szCs w:val="18"/>
              </w:rPr>
            </w:pPr>
            <w:r w:rsidRPr="007A27E2">
              <w:rPr>
                <w:rFonts w:ascii="宋体" w:eastAsia="等线" w:hAnsi="宋体" w:cs="Times New Roman" w:hint="eastAsia"/>
                <w:b/>
                <w:sz w:val="18"/>
                <w:szCs w:val="18"/>
              </w:rPr>
              <w:t>（适用年级）</w:t>
            </w:r>
          </w:p>
        </w:tc>
        <w:tc>
          <w:tcPr>
            <w:tcW w:w="73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63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教学计划安排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是否同步调整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90"/>
          <w:jc w:val="center"/>
        </w:trPr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教研室意见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单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位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意见</w:t>
            </w:r>
          </w:p>
        </w:tc>
        <w:tc>
          <w:tcPr>
            <w:tcW w:w="73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spacing w:beforeLines="50" w:before="120"/>
              <w:rPr>
                <w:rFonts w:ascii="楷体" w:eastAsia="楷体" w:hAnsi="楷体" w:cs="Times New Roman" w:hint="eastAsia"/>
                <w:szCs w:val="21"/>
              </w:rPr>
            </w:pPr>
            <w:r w:rsidRPr="007A27E2">
              <w:rPr>
                <w:rFonts w:ascii="楷体" w:eastAsia="楷体" w:hAnsi="楷体" w:cs="Times New Roman" w:hint="eastAsia"/>
                <w:szCs w:val="21"/>
              </w:rPr>
              <w:t>（需将本单位专家讨论结论简要描述）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教研室意见：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ind w:rightChars="800" w:right="168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Cs/>
                <w:szCs w:val="21"/>
              </w:rPr>
              <w:t>教研室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负责人：</w:t>
            </w:r>
          </w:p>
          <w:p w:rsidR="007A27E2" w:rsidRPr="007A27E2" w:rsidRDefault="007A27E2" w:rsidP="007A27E2">
            <w:pPr>
              <w:ind w:rightChars="200" w:right="42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年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月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日</w:t>
            </w:r>
          </w:p>
          <w:p w:rsidR="007A27E2" w:rsidRPr="007A27E2" w:rsidRDefault="007A27E2" w:rsidP="007A27E2">
            <w:pPr>
              <w:ind w:rightChars="800" w:right="1680"/>
              <w:jc w:val="left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开课单位意见：</w:t>
            </w:r>
          </w:p>
          <w:p w:rsidR="007A27E2" w:rsidRPr="007A27E2" w:rsidRDefault="007A27E2" w:rsidP="007A27E2">
            <w:pPr>
              <w:ind w:rightChars="800" w:right="1680"/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ind w:rightChars="800" w:right="1680"/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ind w:rightChars="800" w:right="168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Cs/>
                <w:szCs w:val="21"/>
              </w:rPr>
              <w:t>开课单位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负责人：</w:t>
            </w:r>
          </w:p>
          <w:p w:rsidR="007A27E2" w:rsidRPr="007A27E2" w:rsidRDefault="007A27E2" w:rsidP="007A27E2">
            <w:pPr>
              <w:ind w:rightChars="200" w:right="42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年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月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日</w:t>
            </w:r>
          </w:p>
        </w:tc>
      </w:tr>
      <w:tr w:rsidR="007A27E2" w:rsidRPr="007A27E2" w:rsidTr="0001153C">
        <w:trPr>
          <w:trHeight w:val="1075"/>
          <w:jc w:val="center"/>
        </w:trPr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ind w:firstLineChars="100" w:firstLine="210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教务处审核</w:t>
            </w:r>
          </w:p>
        </w:tc>
        <w:tc>
          <w:tcPr>
            <w:tcW w:w="73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ind w:rightChars="200" w:right="420"/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761"/>
          <w:jc w:val="center"/>
        </w:trPr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分管教学领导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审核</w:t>
            </w:r>
          </w:p>
        </w:tc>
        <w:tc>
          <w:tcPr>
            <w:tcW w:w="73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ind w:rightChars="200" w:right="420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</w:tr>
    </w:tbl>
    <w:p w:rsidR="007A27E2" w:rsidRPr="007A27E2" w:rsidRDefault="007A27E2" w:rsidP="007A27E2">
      <w:pPr>
        <w:spacing w:line="20" w:lineRule="exact"/>
        <w:rPr>
          <w:rFonts w:ascii="楷体" w:eastAsia="楷体" w:hAnsi="楷体" w:cs="Times New Roman" w:hint="eastAsia"/>
          <w:bCs/>
          <w:sz w:val="24"/>
        </w:rPr>
      </w:pPr>
      <w:r w:rsidRPr="007A27E2">
        <w:rPr>
          <w:rFonts w:ascii="楷体" w:eastAsia="楷体" w:hAnsi="楷体" w:cs="Times New Roman"/>
          <w:bCs/>
          <w:sz w:val="24"/>
          <w:vertAlign w:val="superscript"/>
        </w:rPr>
        <w:footnoteReference w:id="1"/>
      </w:r>
    </w:p>
    <w:p w:rsidR="007A27E2" w:rsidRPr="007A27E2" w:rsidRDefault="007A27E2" w:rsidP="007A27E2">
      <w:pPr>
        <w:widowControl/>
        <w:jc w:val="left"/>
        <w:rPr>
          <w:rFonts w:ascii="黑体" w:eastAsia="黑体" w:hAnsi="黑体" w:cs="Times New Roman"/>
          <w:sz w:val="32"/>
          <w:szCs w:val="32"/>
        </w:rPr>
        <w:sectPr w:rsidR="007A27E2" w:rsidRPr="007A27E2">
          <w:pgSz w:w="11907" w:h="16840"/>
          <w:pgMar w:top="2098" w:right="1474" w:bottom="1984" w:left="1587" w:header="851" w:footer="851" w:gutter="0"/>
          <w:cols w:space="720"/>
        </w:sectPr>
      </w:pPr>
    </w:p>
    <w:p w:rsidR="007A27E2" w:rsidRPr="007A27E2" w:rsidRDefault="007A27E2" w:rsidP="007A27E2">
      <w:pPr>
        <w:spacing w:beforeLines="50" w:before="156" w:afterLines="50" w:after="156" w:line="360" w:lineRule="exact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7A27E2" w:rsidRPr="007A27E2" w:rsidRDefault="007A27E2" w:rsidP="007A27E2">
      <w:pPr>
        <w:spacing w:beforeLines="50" w:before="156" w:afterLines="50" w:after="156" w:line="360" w:lineRule="exact"/>
        <w:jc w:val="center"/>
        <w:rPr>
          <w:rFonts w:ascii="宋体" w:eastAsia="等线" w:hAnsi="宋体" w:cs="Times New Roman" w:hint="eastAsia"/>
          <w:sz w:val="18"/>
          <w:szCs w:val="18"/>
        </w:rPr>
      </w:pPr>
      <w:r w:rsidRPr="007A27E2">
        <w:rPr>
          <w:rFonts w:ascii="黑体" w:eastAsia="黑体" w:hAnsi="黑体" w:cs="Times New Roman" w:hint="eastAsia"/>
          <w:sz w:val="32"/>
          <w:szCs w:val="32"/>
        </w:rPr>
        <w:t>新课程开设申报指南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一、核心概念及基本要求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新课程</w:t>
      </w:r>
      <w:r w:rsidRPr="007A27E2">
        <w:rPr>
          <w:rFonts w:ascii="仿宋_GB2312" w:eastAsia="仿宋_GB2312" w:hAnsi="Arial" w:cs="Times New Roman" w:hint="eastAsia"/>
          <w:sz w:val="24"/>
        </w:rPr>
        <w:t>指在全校课程库基础上（不包括已停开课程）新增加的课程，其主要教学内容不得与已有课程重复。</w:t>
      </w:r>
    </w:p>
    <w:p w:rsidR="007A27E2" w:rsidRPr="007A27E2" w:rsidRDefault="007A27E2" w:rsidP="007A27E2">
      <w:pPr>
        <w:spacing w:line="36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新课程开设申报所需基本材料为：</w:t>
      </w:r>
    </w:p>
    <w:p w:rsidR="007A27E2" w:rsidRPr="007A27E2" w:rsidRDefault="007A27E2" w:rsidP="007A27E2">
      <w:pPr>
        <w:spacing w:line="360" w:lineRule="exact"/>
        <w:ind w:firstLineChars="200" w:firstLine="440"/>
        <w:rPr>
          <w:rFonts w:ascii="仿宋_GB2312" w:eastAsia="仿宋_GB2312" w:hAnsi="Arial" w:cs="Times New Roman" w:hint="eastAsia"/>
          <w:sz w:val="22"/>
        </w:rPr>
      </w:pPr>
      <w:r w:rsidRPr="007A27E2">
        <w:rPr>
          <w:rFonts w:ascii="仿宋_GB2312" w:eastAsia="仿宋_GB2312" w:hAnsi="Arial" w:cs="Times New Roman"/>
          <w:sz w:val="22"/>
        </w:rPr>
        <w:sym w:font="Wingdings" w:char="F0FC"/>
      </w:r>
      <w:r w:rsidRPr="007A27E2">
        <w:rPr>
          <w:rFonts w:ascii="仿宋_GB2312" w:eastAsia="仿宋_GB2312" w:hAnsi="Arial" w:cs="Times New Roman" w:hint="eastAsia"/>
          <w:sz w:val="22"/>
        </w:rPr>
        <w:t xml:space="preserve"> 《新课程开设申报表》</w:t>
      </w:r>
      <w:r w:rsidRPr="007A27E2">
        <w:rPr>
          <w:rFonts w:ascii="仿宋_GB2312" w:eastAsia="仿宋_GB2312" w:hAnsi="等线" w:cs="Times New Roman" w:hint="eastAsia"/>
          <w:sz w:val="22"/>
        </w:rPr>
        <w:t>（必）</w:t>
      </w:r>
    </w:p>
    <w:p w:rsidR="007A27E2" w:rsidRPr="007A27E2" w:rsidRDefault="007A27E2" w:rsidP="007A27E2">
      <w:pPr>
        <w:spacing w:line="360" w:lineRule="exact"/>
        <w:ind w:firstLineChars="200" w:firstLine="440"/>
        <w:rPr>
          <w:rFonts w:ascii="仿宋_GB2312" w:eastAsia="仿宋_GB2312" w:hAnsi="等线" w:cs="Times New Roman" w:hint="eastAsia"/>
          <w:sz w:val="22"/>
        </w:rPr>
      </w:pPr>
      <w:r w:rsidRPr="007A27E2">
        <w:rPr>
          <w:rFonts w:ascii="仿宋_GB2312" w:eastAsia="仿宋_GB2312" w:hAnsi="Arial" w:cs="Times New Roman"/>
          <w:sz w:val="22"/>
        </w:rPr>
        <w:sym w:font="Wingdings" w:char="F0FC"/>
      </w:r>
      <w:r w:rsidRPr="007A27E2">
        <w:rPr>
          <w:rFonts w:ascii="仿宋_GB2312" w:eastAsia="仿宋_GB2312" w:hAnsi="Arial" w:cs="Times New Roman" w:hint="eastAsia"/>
          <w:sz w:val="22"/>
        </w:rPr>
        <w:t xml:space="preserve"> 《新课程开设论证报告》</w:t>
      </w:r>
      <w:r w:rsidRPr="007A27E2">
        <w:rPr>
          <w:rFonts w:ascii="仿宋_GB2312" w:eastAsia="仿宋_GB2312" w:hAnsi="等线" w:cs="Times New Roman" w:hint="eastAsia"/>
          <w:sz w:val="22"/>
        </w:rPr>
        <w:t>（必）</w:t>
      </w:r>
    </w:p>
    <w:p w:rsidR="007A27E2" w:rsidRPr="007A27E2" w:rsidRDefault="007A27E2" w:rsidP="007A27E2">
      <w:pPr>
        <w:spacing w:line="360" w:lineRule="exact"/>
        <w:ind w:firstLineChars="200" w:firstLine="44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/>
          <w:sz w:val="22"/>
        </w:rPr>
        <w:sym w:font="Wingdings" w:char="F0FC"/>
      </w:r>
      <w:r w:rsidRPr="007A27E2">
        <w:rPr>
          <w:rFonts w:ascii="仿宋_GB2312" w:eastAsia="仿宋_GB2312" w:hAnsi="Arial" w:cs="Times New Roman" w:hint="eastAsia"/>
          <w:sz w:val="22"/>
        </w:rPr>
        <w:t xml:space="preserve">  新课程教学大纲</w:t>
      </w:r>
      <w:r w:rsidRPr="007A27E2">
        <w:rPr>
          <w:rFonts w:ascii="仿宋_GB2312" w:eastAsia="仿宋_GB2312" w:hAnsi="等线" w:cs="Times New Roman" w:hint="eastAsia"/>
          <w:sz w:val="22"/>
        </w:rPr>
        <w:t>（必）</w:t>
      </w:r>
      <w:r w:rsidRPr="007A27E2">
        <w:rPr>
          <w:rFonts w:ascii="仿宋_GB2312" w:eastAsia="仿宋_GB2312" w:hAnsi="Arial" w:cs="Times New Roman" w:hint="eastAsia"/>
          <w:sz w:val="24"/>
        </w:rPr>
        <w:t>新课程开设的申报单位应为课程归属单位；当</w:t>
      </w:r>
      <w:r w:rsidRPr="007A27E2">
        <w:rPr>
          <w:rFonts w:ascii="仿宋_GB2312" w:eastAsia="仿宋_GB2312" w:hAnsi="宋体" w:cs="Times New Roman" w:hint="eastAsia"/>
          <w:sz w:val="24"/>
        </w:rPr>
        <w:t>课程</w:t>
      </w:r>
      <w:r w:rsidRPr="007A27E2">
        <w:rPr>
          <w:rFonts w:ascii="仿宋_GB2312" w:eastAsia="仿宋_GB2312" w:hAnsi="Arial" w:cs="Times New Roman" w:hint="eastAsia"/>
          <w:sz w:val="24"/>
        </w:rPr>
        <w:t>归属</w:t>
      </w:r>
      <w:r w:rsidRPr="007A27E2">
        <w:rPr>
          <w:rFonts w:ascii="仿宋_GB2312" w:eastAsia="仿宋_GB2312" w:hAnsi="宋体" w:cs="Times New Roman" w:hint="eastAsia"/>
          <w:sz w:val="24"/>
        </w:rPr>
        <w:t>单位与开课单位</w:t>
      </w:r>
      <w:r w:rsidRPr="007A27E2">
        <w:rPr>
          <w:rFonts w:ascii="仿宋_GB2312" w:eastAsia="仿宋_GB2312" w:hAnsi="Arial" w:cs="Times New Roman" w:hint="eastAsia"/>
          <w:sz w:val="24"/>
        </w:rPr>
        <w:t>不完全一致时，应先充分沟通、协商、确认，共同做好课程建设工作。</w:t>
      </w:r>
    </w:p>
    <w:p w:rsidR="007A27E2" w:rsidRPr="007A27E2" w:rsidRDefault="007A27E2" w:rsidP="007A27E2">
      <w:pPr>
        <w:spacing w:line="360" w:lineRule="exact"/>
        <w:ind w:firstLineChars="200" w:firstLine="480"/>
        <w:rPr>
          <w:rFonts w:ascii="仿宋_GB2312" w:eastAsia="仿宋_GB2312" w:hAnsi="等线" w:cs="Times New Roman" w:hint="eastAsia"/>
          <w:sz w:val="24"/>
          <w:szCs w:val="30"/>
        </w:rPr>
      </w:pPr>
      <w:r w:rsidRPr="007A27E2">
        <w:rPr>
          <w:rFonts w:ascii="仿宋_GB2312" w:eastAsia="仿宋_GB2312" w:hAnsi="Arial" w:cs="Times New Roman" w:hint="eastAsia"/>
          <w:sz w:val="24"/>
        </w:rPr>
        <w:t>为保证该项工作的稳定性，</w:t>
      </w:r>
      <w:r w:rsidRPr="007A27E2">
        <w:rPr>
          <w:rFonts w:ascii="仿宋_GB2312" w:eastAsia="仿宋_GB2312" w:hAnsi="宋体" w:cs="Times New Roman" w:hint="eastAsia"/>
          <w:sz w:val="24"/>
        </w:rPr>
        <w:t>要求由</w:t>
      </w:r>
      <w:r w:rsidRPr="007A27E2">
        <w:rPr>
          <w:rFonts w:ascii="仿宋_GB2312" w:eastAsia="仿宋_GB2312" w:hAnsi="宋体" w:cs="Times New Roman" w:hint="eastAsia"/>
          <w:b/>
          <w:bCs/>
          <w:sz w:val="24"/>
        </w:rPr>
        <w:t>开课</w:t>
      </w:r>
      <w:r w:rsidRPr="007A27E2">
        <w:rPr>
          <w:rFonts w:ascii="仿宋_GB2312" w:eastAsia="仿宋_GB2312" w:hAnsi="宋体" w:cs="Times New Roman" w:hint="eastAsia"/>
          <w:b/>
          <w:sz w:val="24"/>
        </w:rPr>
        <w:t>单位教学秘书</w:t>
      </w:r>
      <w:r w:rsidRPr="007A27E2">
        <w:rPr>
          <w:rFonts w:ascii="仿宋_GB2312" w:eastAsia="仿宋_GB2312" w:hAnsi="宋体" w:cs="Times New Roman" w:hint="eastAsia"/>
          <w:sz w:val="24"/>
        </w:rPr>
        <w:t>负责填写本表并收齐各项基本材料。</w:t>
      </w:r>
      <w:r w:rsidRPr="007A27E2">
        <w:rPr>
          <w:rFonts w:ascii="仿宋_GB2312" w:eastAsia="仿宋_GB2312" w:hAnsi="等线" w:cs="Times New Roman" w:hint="eastAsia"/>
          <w:sz w:val="24"/>
          <w:szCs w:val="30"/>
        </w:rPr>
        <w:t>所有申报材料需有</w:t>
      </w:r>
      <w:r w:rsidRPr="007A27E2">
        <w:rPr>
          <w:rFonts w:ascii="仿宋_GB2312" w:eastAsia="仿宋_GB2312" w:hAnsi="宋体" w:cs="Times New Roman" w:hint="eastAsia"/>
          <w:b/>
          <w:bCs/>
          <w:sz w:val="24"/>
        </w:rPr>
        <w:t>开课</w:t>
      </w:r>
      <w:r w:rsidRPr="007A27E2">
        <w:rPr>
          <w:rFonts w:ascii="仿宋_GB2312" w:eastAsia="仿宋_GB2312" w:hAnsi="宋体" w:cs="Times New Roman" w:hint="eastAsia"/>
          <w:b/>
          <w:sz w:val="24"/>
        </w:rPr>
        <w:t>单位负责人</w:t>
      </w:r>
      <w:r w:rsidRPr="007A27E2">
        <w:rPr>
          <w:rFonts w:ascii="仿宋_GB2312" w:eastAsia="仿宋_GB2312" w:hAnsi="宋体" w:cs="Times New Roman" w:hint="eastAsia"/>
          <w:sz w:val="24"/>
        </w:rPr>
        <w:t>本人签名，以示确认；不接受个人印章。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二、填写规范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1．课程名称：</w:t>
      </w:r>
      <w:r w:rsidRPr="007A27E2">
        <w:rPr>
          <w:rFonts w:ascii="仿宋_GB2312" w:eastAsia="仿宋_GB2312" w:hAnsi="Arial" w:cs="Times New Roman" w:hint="eastAsia"/>
          <w:sz w:val="24"/>
        </w:rPr>
        <w:t>课程名称设置要求不允许与课程</w:t>
      </w:r>
      <w:proofErr w:type="gramStart"/>
      <w:r w:rsidRPr="007A27E2">
        <w:rPr>
          <w:rFonts w:ascii="仿宋_GB2312" w:eastAsia="仿宋_GB2312" w:hAnsi="Arial" w:cs="Times New Roman" w:hint="eastAsia"/>
          <w:sz w:val="24"/>
        </w:rPr>
        <w:t>库现有</w:t>
      </w:r>
      <w:proofErr w:type="gramEnd"/>
      <w:r w:rsidRPr="007A27E2">
        <w:rPr>
          <w:rFonts w:ascii="仿宋_GB2312" w:eastAsia="仿宋_GB2312" w:hAnsi="Arial" w:cs="Times New Roman" w:hint="eastAsia"/>
          <w:sz w:val="24"/>
        </w:rPr>
        <w:t>课程重名。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2．学分/学时：</w:t>
      </w:r>
      <w:r w:rsidRPr="007A27E2">
        <w:rPr>
          <w:rFonts w:ascii="仿宋_GB2312" w:eastAsia="仿宋_GB2312" w:hAnsi="Arial" w:cs="Times New Roman" w:hint="eastAsia"/>
          <w:sz w:val="24"/>
        </w:rPr>
        <w:t>按照“16个理论学时=1学分，非整数学分者四舍五入计算”的原则换算，需注意与课程教学大纲的学分/学时标注保持一致。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3．开课人数标准：</w:t>
      </w:r>
      <w:r w:rsidRPr="007A27E2">
        <w:rPr>
          <w:rFonts w:ascii="仿宋_GB2312" w:eastAsia="仿宋_GB2312" w:hAnsi="Arial" w:cs="Times New Roman" w:hint="eastAsia"/>
          <w:sz w:val="24"/>
        </w:rPr>
        <w:t>请注明计划开课人数，并在论证报告中详述原因。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4．课程类别：</w:t>
      </w:r>
      <w:r w:rsidRPr="007A27E2">
        <w:rPr>
          <w:rFonts w:ascii="仿宋_GB2312" w:eastAsia="仿宋_GB2312" w:hAnsi="Arial" w:cs="Times New Roman" w:hint="eastAsia"/>
          <w:sz w:val="24"/>
        </w:rPr>
        <w:t>指申报课程在开课对象专业人才培养方案中的课程类别，</w:t>
      </w:r>
      <w:proofErr w:type="gramStart"/>
      <w:r w:rsidRPr="007A27E2">
        <w:rPr>
          <w:rFonts w:ascii="仿宋_GB2312" w:eastAsia="仿宋_GB2312" w:hAnsi="Arial" w:cs="Times New Roman" w:hint="eastAsia"/>
          <w:sz w:val="24"/>
        </w:rPr>
        <w:t>勾选即</w:t>
      </w:r>
      <w:proofErr w:type="gramEnd"/>
      <w:r w:rsidRPr="007A27E2">
        <w:rPr>
          <w:rFonts w:ascii="仿宋_GB2312" w:eastAsia="仿宋_GB2312" w:hAnsi="Arial" w:cs="Times New Roman" w:hint="eastAsia"/>
          <w:sz w:val="24"/>
        </w:rPr>
        <w:t>可。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5．开课对象：</w:t>
      </w:r>
      <w:r w:rsidRPr="007A27E2">
        <w:rPr>
          <w:rFonts w:ascii="仿宋_GB2312" w:eastAsia="仿宋_GB2312" w:hAnsi="Arial" w:cs="Times New Roman" w:hint="eastAsia"/>
          <w:sz w:val="24"/>
        </w:rPr>
        <w:t>指申报课程的授课专业、年级，如“XX专业20XX级起”。如为专业选修课或通识教育选修课，应标注</w:t>
      </w:r>
      <w:proofErr w:type="gramStart"/>
      <w:r w:rsidRPr="007A27E2">
        <w:rPr>
          <w:rFonts w:ascii="仿宋_GB2312" w:eastAsia="仿宋_GB2312" w:hAnsi="Arial" w:cs="Times New Roman" w:hint="eastAsia"/>
          <w:sz w:val="24"/>
        </w:rPr>
        <w:t>不</w:t>
      </w:r>
      <w:proofErr w:type="gramEnd"/>
      <w:r w:rsidRPr="007A27E2">
        <w:rPr>
          <w:rFonts w:ascii="仿宋_GB2312" w:eastAsia="仿宋_GB2312" w:hAnsi="Arial" w:cs="Times New Roman" w:hint="eastAsia"/>
          <w:sz w:val="24"/>
        </w:rPr>
        <w:t>可选专业，如“除XX专业以外的全校各专业各年级”。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7．开课学期：</w:t>
      </w:r>
      <w:r w:rsidRPr="007A27E2">
        <w:rPr>
          <w:rFonts w:ascii="仿宋_GB2312" w:eastAsia="仿宋_GB2312" w:hAnsi="Arial" w:cs="Times New Roman" w:hint="eastAsia"/>
          <w:sz w:val="24"/>
        </w:rPr>
        <w:t>指申报课程在开课对象专业人才培养方案中的计划开设学期，如“第3学期”。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8．教研室意见：</w:t>
      </w:r>
      <w:r w:rsidRPr="007A27E2">
        <w:rPr>
          <w:rFonts w:ascii="仿宋_GB2312" w:eastAsia="仿宋_GB2312" w:hAnsi="Arial" w:cs="Times New Roman" w:hint="eastAsia"/>
          <w:sz w:val="24"/>
        </w:rPr>
        <w:t>需将本单位专家讨论结论简要描述，</w:t>
      </w:r>
      <w:r w:rsidRPr="007A27E2">
        <w:rPr>
          <w:rFonts w:ascii="仿宋_GB2312" w:eastAsia="仿宋_GB2312" w:hAnsi="宋体" w:cs="Times New Roman" w:hint="eastAsia"/>
          <w:sz w:val="24"/>
          <w:szCs w:val="30"/>
        </w:rPr>
        <w:t>注意不得仅表达为“同意开设”。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三、论证报告撰写要求</w:t>
      </w:r>
    </w:p>
    <w:p w:rsidR="007A27E2" w:rsidRPr="007A27E2" w:rsidRDefault="007A27E2" w:rsidP="007A27E2">
      <w:pPr>
        <w:spacing w:line="36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课程申报单位应对新课程开设的必要性、合理性、可行性与稳定性展开</w:t>
      </w:r>
      <w:r w:rsidRPr="007A27E2">
        <w:rPr>
          <w:rFonts w:ascii="仿宋_GB2312" w:eastAsia="仿宋_GB2312" w:hAnsi="宋体" w:cs="Times New Roman" w:hint="eastAsia"/>
          <w:sz w:val="24"/>
        </w:rPr>
        <w:t>严肃、认真、负责</w:t>
      </w:r>
      <w:r w:rsidRPr="007A27E2">
        <w:rPr>
          <w:rFonts w:ascii="仿宋_GB2312" w:eastAsia="仿宋_GB2312" w:hAnsi="Arial" w:cs="Times New Roman" w:hint="eastAsia"/>
          <w:sz w:val="24"/>
        </w:rPr>
        <w:t>的调研论证，形成准确翔实的论证报告。具体内容及要求详见《新课程开设论证报告（模板）》。</w:t>
      </w: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四、课程教学大纲报送要求</w:t>
      </w:r>
    </w:p>
    <w:p w:rsidR="007A27E2" w:rsidRPr="007A27E2" w:rsidRDefault="007A27E2" w:rsidP="007A27E2">
      <w:pPr>
        <w:spacing w:line="36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申报课程的教学大纲须依照要求规范撰写。</w:t>
      </w:r>
    </w:p>
    <w:p w:rsidR="007A27E2" w:rsidRPr="007A27E2" w:rsidRDefault="007A27E2" w:rsidP="007A27E2">
      <w:pPr>
        <w:spacing w:line="36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</w:p>
    <w:p w:rsidR="007A27E2" w:rsidRPr="007A27E2" w:rsidRDefault="007A27E2" w:rsidP="007A27E2">
      <w:pPr>
        <w:spacing w:line="36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附：新课程开设论证报告（模板）</w:t>
      </w:r>
    </w:p>
    <w:p w:rsidR="007A27E2" w:rsidRPr="007A27E2" w:rsidRDefault="007A27E2" w:rsidP="007A27E2">
      <w:pPr>
        <w:spacing w:beforeLines="50" w:before="156" w:afterLines="50" w:after="156" w:line="40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A27E2">
        <w:rPr>
          <w:rFonts w:ascii="仿宋_GB2312" w:eastAsia="仿宋_GB2312" w:hAnsi="Arial" w:cs="Times New Roman" w:hint="eastAsia"/>
          <w:sz w:val="30"/>
          <w:szCs w:val="30"/>
        </w:rPr>
        <w:br w:type="page"/>
      </w:r>
      <w:r w:rsidRPr="007A27E2">
        <w:rPr>
          <w:rFonts w:ascii="黑体" w:eastAsia="黑体" w:hAnsi="黑体" w:cs="Times New Roman" w:hint="eastAsia"/>
          <w:sz w:val="32"/>
          <w:szCs w:val="32"/>
        </w:rPr>
        <w:lastRenderedPageBreak/>
        <w:t>《XX》课程开设论证报告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一、课程开设原因（必填）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（一）必要性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结合行业背景、社会需求和专业发展等，阐述课程开设的目的和意义。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论证课程在专业人才培养、课程体系中的定位和作用。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（二）合理性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1．同类课程在其他院校的开设情况调研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可列举院校名称、课程名称、课程性质、课程学分学时、教学效果等。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2．我校相近课程开设情况调研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可利用综合教务系统课程库模块检索相近课程，对比课程设置及教学内容的异同，论证独立开课的必要性。</w:t>
      </w:r>
      <w:proofErr w:type="gramStart"/>
      <w:r w:rsidRPr="007A27E2">
        <w:rPr>
          <w:rFonts w:ascii="仿宋_GB2312" w:eastAsia="仿宋_GB2312" w:hAnsi="Arial" w:cs="Times New Roman" w:hint="eastAsia"/>
          <w:sz w:val="24"/>
        </w:rPr>
        <w:t>若拟开设</w:t>
      </w:r>
      <w:proofErr w:type="gramEnd"/>
      <w:r w:rsidRPr="007A27E2">
        <w:rPr>
          <w:rFonts w:ascii="仿宋_GB2312" w:eastAsia="仿宋_GB2312" w:hAnsi="Arial" w:cs="Times New Roman" w:hint="eastAsia"/>
          <w:sz w:val="24"/>
        </w:rPr>
        <w:t>新课与已有相近课程的开课对象有所重合，还应表达“是否允许学生两门课程重复修读”的意见。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等线" w:cs="Times New Roman" w:hint="eastAsia"/>
          <w:b/>
          <w:sz w:val="24"/>
          <w:szCs w:val="30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3．</w:t>
      </w:r>
      <w:r w:rsidRPr="007A27E2">
        <w:rPr>
          <w:rFonts w:ascii="仿宋_GB2312" w:eastAsia="仿宋_GB2312" w:hAnsi="等线" w:cs="Times New Roman" w:hint="eastAsia"/>
          <w:b/>
          <w:sz w:val="24"/>
          <w:szCs w:val="30"/>
        </w:rPr>
        <w:t>比对教育部国标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必修类课程的增设，需参考《普通高等学校本科专业类教学质量国家标准》中的“课程体系”要求，判断、审视新课增设需求是否符合国家导向；如有显著差异，应对此予以论证。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4．比对工程教育认证标准（理工类专业适用，可选填）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工科专业必修类课程的增设，建议比对工程教育认证标准，对比“课程体系”的要求，分析、判断新课增设在工程教育认证上的异同并予以说明。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二、课程开设条件（必填）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（一）师资条件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说明主讲教师（团队）的学历、职称，论证其授课资历，包括专业背景、研究方向、科研成果、相近领域授课经验等。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（二）教材、教室及设备条件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教材是否确定并具备；教室资源是否支持；相关实训实验设备是否到位，需要补充的条件等。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三、课程开设需求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如对开课人数标准、课程排课方式等方面存在特殊需求，应在此阐明并论证原因。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四、未来开课计划（必填）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阐明该门课程未来开设频率（周期）、规模（课程班数）的计划。</w:t>
      </w:r>
    </w:p>
    <w:p w:rsidR="007A27E2" w:rsidRPr="007A27E2" w:rsidRDefault="007A27E2" w:rsidP="007A27E2">
      <w:pPr>
        <w:spacing w:line="400" w:lineRule="exact"/>
        <w:ind w:firstLineChars="200" w:firstLine="482"/>
        <w:rPr>
          <w:rFonts w:ascii="仿宋_GB2312" w:eastAsia="仿宋_GB2312" w:hAnsi="Arial" w:cs="Times New Roman" w:hint="eastAsia"/>
          <w:b/>
          <w:sz w:val="24"/>
        </w:rPr>
      </w:pPr>
      <w:r w:rsidRPr="007A27E2">
        <w:rPr>
          <w:rFonts w:ascii="仿宋_GB2312" w:eastAsia="仿宋_GB2312" w:hAnsi="Arial" w:cs="Times New Roman" w:hint="eastAsia"/>
          <w:b/>
          <w:sz w:val="24"/>
        </w:rPr>
        <w:t>五、其他说明</w:t>
      </w:r>
    </w:p>
    <w:p w:rsidR="007A27E2" w:rsidRPr="007A27E2" w:rsidRDefault="007A27E2" w:rsidP="007A27E2">
      <w:pPr>
        <w:spacing w:line="400" w:lineRule="exact"/>
        <w:ind w:firstLineChars="200" w:firstLine="480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对于该门课程开设其他方面的补充说明。</w:t>
      </w:r>
    </w:p>
    <w:p w:rsidR="007A27E2" w:rsidRPr="007A27E2" w:rsidRDefault="007A27E2" w:rsidP="007A27E2">
      <w:pPr>
        <w:spacing w:line="400" w:lineRule="exact"/>
        <w:ind w:rightChars="400" w:right="840"/>
        <w:jc w:val="right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t>撰写人：</w:t>
      </w:r>
    </w:p>
    <w:p w:rsidR="007A27E2" w:rsidRPr="007A27E2" w:rsidRDefault="007A27E2" w:rsidP="007A27E2">
      <w:pPr>
        <w:spacing w:line="400" w:lineRule="exact"/>
        <w:ind w:rightChars="400" w:right="840"/>
        <w:jc w:val="right"/>
        <w:rPr>
          <w:rFonts w:ascii="仿宋_GB2312" w:eastAsia="仿宋_GB2312" w:hAnsi="Arial" w:cs="Times New Roman" w:hint="eastAsia"/>
          <w:sz w:val="24"/>
        </w:rPr>
      </w:pPr>
      <w:r w:rsidRPr="007A27E2">
        <w:rPr>
          <w:rFonts w:ascii="仿宋_GB2312" w:eastAsia="仿宋_GB2312" w:hAnsi="Arial" w:cs="Times New Roman" w:hint="eastAsia"/>
          <w:sz w:val="24"/>
        </w:rPr>
        <w:lastRenderedPageBreak/>
        <w:t>撰写日期：</w:t>
      </w:r>
    </w:p>
    <w:p w:rsidR="007A27E2" w:rsidRPr="007A27E2" w:rsidRDefault="007A27E2" w:rsidP="007A27E2">
      <w:pPr>
        <w:ind w:rightChars="800" w:right="1680"/>
        <w:jc w:val="right"/>
        <w:rPr>
          <w:rFonts w:ascii="宋体" w:eastAsia="等线" w:hAnsi="宋体" w:cs="Times New Roman" w:hint="eastAsia"/>
          <w:bCs/>
          <w:sz w:val="18"/>
          <w:szCs w:val="18"/>
        </w:rPr>
      </w:pPr>
      <w:r w:rsidRPr="007A27E2">
        <w:rPr>
          <w:rFonts w:ascii="仿宋_GB2312" w:eastAsia="仿宋_GB2312" w:hAnsi="Arial" w:cs="Times New Roman" w:hint="eastAsia"/>
          <w:sz w:val="24"/>
        </w:rPr>
        <w:br w:type="page"/>
      </w:r>
      <w:r w:rsidRPr="007A27E2">
        <w:rPr>
          <w:rFonts w:ascii="宋体" w:eastAsia="等线" w:hAnsi="宋体" w:cs="Times New Roman" w:hint="eastAsia"/>
          <w:bCs/>
          <w:sz w:val="18"/>
          <w:szCs w:val="18"/>
        </w:rPr>
        <w:lastRenderedPageBreak/>
        <w:t>编号：</w:t>
      </w:r>
    </w:p>
    <w:p w:rsidR="007A27E2" w:rsidRPr="007A27E2" w:rsidRDefault="007A27E2" w:rsidP="007A27E2">
      <w:pPr>
        <w:spacing w:beforeLines="50" w:before="156" w:afterLines="50" w:after="156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7A27E2">
        <w:rPr>
          <w:rFonts w:ascii="黑体" w:eastAsia="黑体" w:hAnsi="黑体" w:cs="Times New Roman" w:hint="eastAsia"/>
          <w:b/>
          <w:bCs/>
          <w:sz w:val="36"/>
          <w:szCs w:val="36"/>
        </w:rPr>
        <w:t>新课程开设申报表</w:t>
      </w:r>
    </w:p>
    <w:p w:rsidR="007A27E2" w:rsidRPr="007A27E2" w:rsidRDefault="007A27E2" w:rsidP="007A27E2">
      <w:pPr>
        <w:spacing w:line="240" w:lineRule="exact"/>
        <w:rPr>
          <w:rFonts w:ascii="宋体" w:eastAsia="等线" w:hAnsi="宋体" w:cs="宋体" w:hint="eastAsia"/>
          <w:b/>
          <w:bCs/>
          <w:kern w:val="0"/>
          <w:szCs w:val="21"/>
        </w:rPr>
      </w:pPr>
      <w:r w:rsidRPr="007A27E2">
        <w:rPr>
          <w:rFonts w:ascii="宋体" w:eastAsia="等线" w:hAnsi="宋体" w:cs="宋体" w:hint="eastAsia"/>
          <w:b/>
          <w:bCs/>
          <w:kern w:val="0"/>
          <w:szCs w:val="21"/>
          <w:u w:val="single"/>
        </w:rPr>
        <w:t>申报须知</w:t>
      </w:r>
      <w:r w:rsidRPr="007A27E2">
        <w:rPr>
          <w:rFonts w:ascii="宋体" w:eastAsia="等线" w:hAnsi="宋体" w:cs="宋体" w:hint="eastAsia"/>
          <w:b/>
          <w:bCs/>
          <w:kern w:val="0"/>
          <w:szCs w:val="21"/>
        </w:rPr>
        <w:t>：</w:t>
      </w:r>
    </w:p>
    <w:p w:rsidR="007A27E2" w:rsidRPr="007A27E2" w:rsidRDefault="007A27E2" w:rsidP="007A27E2">
      <w:pPr>
        <w:spacing w:beforeLines="20" w:before="62" w:line="240" w:lineRule="exact"/>
        <w:ind w:left="270" w:hangingChars="150" w:hanging="270"/>
        <w:rPr>
          <w:rFonts w:ascii="宋体" w:eastAsia="等线" w:hAnsi="宋体" w:cs="宋体" w:hint="eastAsia"/>
          <w:bCs/>
          <w:kern w:val="0"/>
          <w:sz w:val="18"/>
          <w:szCs w:val="18"/>
        </w:rPr>
      </w:pPr>
      <w:r w:rsidRPr="007A27E2">
        <w:rPr>
          <w:rFonts w:ascii="宋体" w:eastAsia="等线" w:hAnsi="宋体" w:cs="宋体" w:hint="eastAsia"/>
          <w:bCs/>
          <w:kern w:val="0"/>
          <w:sz w:val="18"/>
          <w:szCs w:val="18"/>
        </w:rPr>
        <w:t>1</w:t>
      </w:r>
      <w:r w:rsidRPr="007A27E2">
        <w:rPr>
          <w:rFonts w:ascii="宋体" w:eastAsia="等线" w:hAnsi="宋体" w:cs="宋体" w:hint="eastAsia"/>
          <w:bCs/>
          <w:kern w:val="0"/>
          <w:sz w:val="18"/>
          <w:szCs w:val="18"/>
        </w:rPr>
        <w:t>．本表</w:t>
      </w:r>
      <w:r w:rsidRPr="007A27E2">
        <w:rPr>
          <w:rFonts w:ascii="宋体" w:eastAsia="等线" w:hAnsi="宋体" w:cs="Times New Roman" w:hint="eastAsia"/>
          <w:sz w:val="18"/>
          <w:szCs w:val="18"/>
        </w:rPr>
        <w:t>适用于开设新课程的申报，具体填报要求及随附材料详见《新课程开设申报指南》。</w:t>
      </w:r>
    </w:p>
    <w:p w:rsidR="007A27E2" w:rsidRPr="007A27E2" w:rsidRDefault="007A27E2" w:rsidP="007A27E2">
      <w:pPr>
        <w:spacing w:afterLines="50" w:after="156" w:line="240" w:lineRule="exact"/>
        <w:ind w:left="270" w:hangingChars="150" w:hanging="270"/>
        <w:rPr>
          <w:rFonts w:ascii="宋体" w:eastAsia="等线" w:hAnsi="宋体" w:cs="Times New Roman" w:hint="eastAsia"/>
          <w:sz w:val="18"/>
          <w:szCs w:val="18"/>
        </w:rPr>
      </w:pPr>
      <w:r w:rsidRPr="007A27E2">
        <w:rPr>
          <w:rFonts w:ascii="宋体" w:eastAsia="等线" w:hAnsi="宋体" w:cs="宋体" w:hint="eastAsia"/>
          <w:bCs/>
          <w:kern w:val="0"/>
          <w:sz w:val="18"/>
          <w:szCs w:val="18"/>
        </w:rPr>
        <w:t>2</w:t>
      </w:r>
      <w:r w:rsidRPr="007A27E2">
        <w:rPr>
          <w:rFonts w:ascii="宋体" w:eastAsia="等线" w:hAnsi="宋体" w:cs="宋体" w:hint="eastAsia"/>
          <w:bCs/>
          <w:kern w:val="0"/>
          <w:sz w:val="18"/>
          <w:szCs w:val="18"/>
        </w:rPr>
        <w:t>．</w:t>
      </w:r>
      <w:r w:rsidRPr="007A27E2">
        <w:rPr>
          <w:rFonts w:ascii="宋体" w:eastAsia="等线" w:hAnsi="宋体" w:cs="Times New Roman" w:hint="eastAsia"/>
          <w:sz w:val="18"/>
          <w:szCs w:val="18"/>
        </w:rPr>
        <w:t>本表及其相关材料应于开课前一个学期第</w:t>
      </w:r>
      <w:r w:rsidRPr="007A27E2">
        <w:rPr>
          <w:rFonts w:ascii="宋体" w:eastAsia="等线" w:hAnsi="宋体" w:cs="Times New Roman" w:hint="eastAsia"/>
          <w:sz w:val="18"/>
          <w:szCs w:val="18"/>
        </w:rPr>
        <w:t>8</w:t>
      </w:r>
      <w:r w:rsidRPr="007A27E2">
        <w:rPr>
          <w:rFonts w:ascii="宋体" w:eastAsia="等线" w:hAnsi="宋体" w:cs="Times New Roman" w:hint="eastAsia"/>
          <w:sz w:val="18"/>
          <w:szCs w:val="18"/>
        </w:rPr>
        <w:t>周之前提交至教务处，经教务处报学校审批通过后方可执行。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78"/>
        <w:gridCol w:w="1077"/>
        <w:gridCol w:w="1270"/>
        <w:gridCol w:w="1417"/>
        <w:gridCol w:w="1870"/>
      </w:tblGrid>
      <w:tr w:rsidR="007A27E2" w:rsidRPr="007A27E2" w:rsidTr="0001153C">
        <w:trPr>
          <w:trHeight w:val="36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填表人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申报日期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课程归属单位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392"/>
          <w:jc w:val="center"/>
        </w:trPr>
        <w:tc>
          <w:tcPr>
            <w:tcW w:w="940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A27E2" w:rsidRPr="007A27E2" w:rsidRDefault="007A27E2" w:rsidP="007A27E2">
            <w:pPr>
              <w:tabs>
                <w:tab w:val="left" w:pos="5313"/>
                <w:tab w:val="left" w:pos="6438"/>
              </w:tabs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课程基本信息</w:t>
            </w:r>
          </w:p>
        </w:tc>
      </w:tr>
      <w:tr w:rsidR="007A27E2" w:rsidRPr="007A27E2" w:rsidTr="0001153C">
        <w:trPr>
          <w:trHeight w:val="35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52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学分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理论学时：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 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实践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上机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实验学时：</w:t>
            </w:r>
          </w:p>
        </w:tc>
      </w:tr>
      <w:tr w:rsidR="007A27E2" w:rsidRPr="007A27E2" w:rsidTr="0001153C">
        <w:trPr>
          <w:trHeight w:val="39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开课人数标准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人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/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班</w:t>
            </w:r>
          </w:p>
        </w:tc>
      </w:tr>
      <w:tr w:rsidR="007A27E2" w:rsidRPr="007A27E2" w:rsidTr="0001153C">
        <w:trPr>
          <w:trHeight w:val="1752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教学计划安排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课程类别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rPr>
                <w:rFonts w:ascii="宋体" w:eastAsia="宋体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/>
                <w:szCs w:val="21"/>
              </w:rPr>
              <w:sym w:font="Wingdings 2" w:char="F0A3"/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通识教育必修课：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/>
                <w:szCs w:val="21"/>
              </w:rPr>
              <w:sym w:font="Wingdings 2" w:char="F0A3"/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思想政治理论课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□公共基础课</w:t>
            </w:r>
          </w:p>
          <w:p w:rsidR="007A27E2" w:rsidRPr="007A27E2" w:rsidRDefault="007A27E2" w:rsidP="007A27E2">
            <w:pPr>
              <w:ind w:left="2100" w:hangingChars="1000" w:hanging="2100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/>
                <w:szCs w:val="21"/>
              </w:rPr>
              <w:sym w:font="Wingdings 2" w:char="F0A3"/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通识教育选修课：□限定选修课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□人文艺术类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</w:p>
          <w:p w:rsidR="007A27E2" w:rsidRPr="007A27E2" w:rsidRDefault="007A27E2" w:rsidP="007A27E2">
            <w:pPr>
              <w:ind w:leftChars="900" w:left="2100" w:hangingChars="100" w:hanging="210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□社会科学类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7A27E2">
              <w:rPr>
                <w:rFonts w:ascii="宋体" w:eastAsia="等线" w:hAnsi="宋体" w:cs="Times New Roman"/>
                <w:szCs w:val="21"/>
              </w:rPr>
              <w:sym w:font="Wingdings 2" w:char="F0A3"/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自然科学类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□专业教育课：□学科基础课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□专业主干课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□专业选修课</w:t>
            </w:r>
          </w:p>
          <w:p w:rsidR="007A27E2" w:rsidRPr="007A27E2" w:rsidRDefault="007A27E2" w:rsidP="007A27E2">
            <w:pPr>
              <w:rPr>
                <w:rFonts w:ascii="宋体" w:eastAsia="宋体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□集中实践课：□公共集中实践课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□专业集中实践课</w:t>
            </w:r>
          </w:p>
          <w:p w:rsidR="007A27E2" w:rsidRPr="007A27E2" w:rsidRDefault="007A27E2" w:rsidP="007A27E2">
            <w:pPr>
              <w:rPr>
                <w:rFonts w:ascii="宋体" w:eastAsia="宋体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□专业选修课：课程组</w:t>
            </w:r>
            <w:r w:rsidRPr="007A27E2">
              <w:rPr>
                <w:rFonts w:ascii="宋体" w:eastAsia="等线" w:hAnsi="宋体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7A27E2" w:rsidRPr="007A27E2" w:rsidTr="0001153C">
        <w:trPr>
          <w:trHeight w:val="589"/>
          <w:jc w:val="center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left"/>
              <w:rPr>
                <w:rFonts w:ascii="宋体" w:eastAsia="等线" w:hAnsi="宋体" w:cs="Times New Roman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开课对象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489"/>
          <w:jc w:val="center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widowControl/>
              <w:jc w:val="left"/>
              <w:rPr>
                <w:rFonts w:ascii="宋体" w:eastAsia="等线" w:hAnsi="宋体" w:cs="Times New Roman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开课学期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</w:p>
        </w:tc>
      </w:tr>
      <w:tr w:rsidR="007A27E2" w:rsidRPr="007A27E2" w:rsidTr="0001153C">
        <w:trPr>
          <w:trHeight w:val="3712"/>
          <w:jc w:val="center"/>
        </w:trPr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教研室意见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课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单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 xml:space="preserve"> </w:t>
            </w: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位</w:t>
            </w:r>
          </w:p>
          <w:p w:rsidR="007A27E2" w:rsidRPr="007A27E2" w:rsidRDefault="007A27E2" w:rsidP="007A27E2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意见</w:t>
            </w:r>
          </w:p>
        </w:tc>
        <w:tc>
          <w:tcPr>
            <w:tcW w:w="749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spacing w:beforeLines="50" w:before="156"/>
              <w:rPr>
                <w:rFonts w:ascii="楷体" w:eastAsia="楷体" w:hAnsi="楷体" w:cs="Times New Roman" w:hint="eastAsia"/>
                <w:szCs w:val="21"/>
              </w:rPr>
            </w:pPr>
            <w:r w:rsidRPr="007A27E2">
              <w:rPr>
                <w:rFonts w:ascii="楷体" w:eastAsia="楷体" w:hAnsi="楷体" w:cs="Times New Roman" w:hint="eastAsia"/>
                <w:szCs w:val="21"/>
              </w:rPr>
              <w:t>（需将本单位专家讨论结论简要描述）</w:t>
            </w:r>
          </w:p>
          <w:p w:rsidR="007A27E2" w:rsidRPr="007A27E2" w:rsidRDefault="007A27E2" w:rsidP="007A27E2">
            <w:pPr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教研室意见：</w:t>
            </w: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等线" w:hAnsi="宋体" w:cs="Times New Roman" w:hint="eastAsia"/>
                <w:sz w:val="18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等线" w:hAnsi="宋体" w:cs="Times New Roman" w:hint="eastAsia"/>
                <w:sz w:val="18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等线" w:hAnsi="宋体" w:cs="Times New Roman" w:hint="eastAsia"/>
                <w:sz w:val="18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等线" w:hAnsi="宋体" w:cs="Times New Roman" w:hint="eastAsia"/>
                <w:sz w:val="18"/>
                <w:szCs w:val="21"/>
              </w:rPr>
            </w:pPr>
          </w:p>
          <w:p w:rsidR="007A27E2" w:rsidRPr="007A27E2" w:rsidRDefault="007A27E2" w:rsidP="007A27E2">
            <w:pPr>
              <w:tabs>
                <w:tab w:val="left" w:pos="3767"/>
              </w:tabs>
              <w:spacing w:line="400" w:lineRule="exact"/>
              <w:ind w:rightChars="800" w:right="168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Cs/>
                <w:szCs w:val="21"/>
              </w:rPr>
              <w:t>教研室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负责人：</w:t>
            </w:r>
          </w:p>
          <w:p w:rsidR="007A27E2" w:rsidRPr="007A27E2" w:rsidRDefault="007A27E2" w:rsidP="007A27E2">
            <w:pPr>
              <w:spacing w:line="400" w:lineRule="exact"/>
              <w:ind w:rightChars="200" w:right="42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年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月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日</w:t>
            </w:r>
          </w:p>
          <w:p w:rsidR="007A27E2" w:rsidRPr="007A27E2" w:rsidRDefault="007A27E2" w:rsidP="007A27E2">
            <w:pPr>
              <w:spacing w:line="500" w:lineRule="exact"/>
              <w:ind w:rightChars="800" w:right="1680"/>
              <w:jc w:val="left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开课单位意见：</w:t>
            </w:r>
          </w:p>
          <w:p w:rsidR="007A27E2" w:rsidRPr="007A27E2" w:rsidRDefault="007A27E2" w:rsidP="007A27E2">
            <w:pPr>
              <w:ind w:rightChars="800" w:right="1680"/>
              <w:jc w:val="left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left" w:pos="3947"/>
              </w:tabs>
              <w:spacing w:line="400" w:lineRule="exact"/>
              <w:ind w:rightChars="800" w:right="168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Cs/>
                <w:szCs w:val="21"/>
              </w:rPr>
              <w:t>开课单位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负责人：</w:t>
            </w:r>
          </w:p>
          <w:p w:rsidR="007A27E2" w:rsidRPr="007A27E2" w:rsidRDefault="007A27E2" w:rsidP="007A27E2">
            <w:pPr>
              <w:spacing w:line="400" w:lineRule="exact"/>
              <w:ind w:rightChars="200" w:right="420"/>
              <w:jc w:val="right"/>
              <w:rPr>
                <w:rFonts w:ascii="宋体" w:eastAsia="等线" w:hAnsi="宋体" w:cs="Times New Roman" w:hint="eastAsia"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szCs w:val="21"/>
              </w:rPr>
              <w:t>年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月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7A27E2">
              <w:rPr>
                <w:rFonts w:ascii="宋体" w:eastAsia="等线" w:hAnsi="宋体" w:cs="Times New Roman" w:hint="eastAsia"/>
                <w:szCs w:val="21"/>
              </w:rPr>
              <w:t>日</w:t>
            </w:r>
          </w:p>
        </w:tc>
      </w:tr>
      <w:tr w:rsidR="007A27E2" w:rsidRPr="007A27E2" w:rsidTr="0001153C">
        <w:trPr>
          <w:trHeight w:val="90"/>
          <w:jc w:val="center"/>
        </w:trPr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ind w:firstLineChars="100" w:firstLine="210"/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教务处审核</w:t>
            </w:r>
          </w:p>
        </w:tc>
        <w:tc>
          <w:tcPr>
            <w:tcW w:w="749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spacing w:line="400" w:lineRule="exact"/>
              <w:ind w:rightChars="200" w:right="420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spacing w:line="400" w:lineRule="exact"/>
              <w:ind w:rightChars="200" w:right="420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</w:tr>
      <w:tr w:rsidR="007A27E2" w:rsidRPr="007A27E2" w:rsidTr="0001153C">
        <w:trPr>
          <w:trHeight w:val="78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lastRenderedPageBreak/>
              <w:t>分管教学领导</w:t>
            </w:r>
          </w:p>
          <w:p w:rsidR="007A27E2" w:rsidRPr="007A27E2" w:rsidRDefault="007A27E2" w:rsidP="007A27E2">
            <w:pPr>
              <w:jc w:val="center"/>
              <w:rPr>
                <w:rFonts w:ascii="宋体" w:eastAsia="等线" w:hAnsi="宋体" w:cs="Times New Roman" w:hint="eastAsia"/>
                <w:b/>
                <w:szCs w:val="21"/>
              </w:rPr>
            </w:pPr>
            <w:r w:rsidRPr="007A27E2">
              <w:rPr>
                <w:rFonts w:ascii="宋体" w:eastAsia="等线" w:hAnsi="宋体" w:cs="Times New Roman" w:hint="eastAsia"/>
                <w:b/>
                <w:szCs w:val="21"/>
              </w:rPr>
              <w:t>审核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2" w:rsidRPr="007A27E2" w:rsidRDefault="007A27E2" w:rsidP="007A27E2">
            <w:pPr>
              <w:spacing w:line="400" w:lineRule="exact"/>
              <w:ind w:rightChars="200" w:right="420"/>
              <w:rPr>
                <w:rFonts w:ascii="宋体" w:eastAsia="等线" w:hAnsi="宋体" w:cs="Times New Roman" w:hint="eastAsia"/>
                <w:szCs w:val="21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  <w:p w:rsidR="007A27E2" w:rsidRPr="007A27E2" w:rsidRDefault="007A27E2" w:rsidP="007A27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</w:tr>
    </w:tbl>
    <w:p w:rsidR="007A27E2" w:rsidRPr="007A27E2" w:rsidRDefault="007A27E2" w:rsidP="007A27E2">
      <w:pPr>
        <w:spacing w:line="20" w:lineRule="exact"/>
        <w:ind w:firstLineChars="200" w:firstLine="360"/>
        <w:jc w:val="left"/>
        <w:rPr>
          <w:rFonts w:ascii="仿宋_GB2312" w:eastAsia="仿宋_GB2312" w:hAnsi="宋体" w:cs="Times New Roman" w:hint="eastAsia"/>
          <w:sz w:val="18"/>
          <w:szCs w:val="18"/>
        </w:rPr>
      </w:pPr>
    </w:p>
    <w:p w:rsidR="007A27E2" w:rsidRPr="007A27E2" w:rsidRDefault="007A27E2" w:rsidP="007A27E2">
      <w:pPr>
        <w:spacing w:line="20" w:lineRule="exact"/>
        <w:ind w:firstLineChars="200" w:firstLine="360"/>
        <w:jc w:val="left"/>
        <w:rPr>
          <w:rFonts w:ascii="仿宋_GB2312" w:eastAsia="仿宋_GB2312" w:hAnsi="宋体" w:cs="Times New Roman" w:hint="eastAsia"/>
          <w:sz w:val="18"/>
          <w:szCs w:val="18"/>
        </w:rPr>
      </w:pPr>
    </w:p>
    <w:p w:rsidR="007A27E2" w:rsidRPr="007A27E2" w:rsidRDefault="007A27E2" w:rsidP="007A27E2">
      <w:pPr>
        <w:spacing w:line="20" w:lineRule="exact"/>
        <w:ind w:firstLineChars="200" w:firstLine="360"/>
        <w:jc w:val="left"/>
        <w:rPr>
          <w:rFonts w:ascii="仿宋_GB2312" w:eastAsia="仿宋_GB2312" w:hAnsi="宋体" w:cs="Times New Roman" w:hint="eastAsia"/>
          <w:sz w:val="18"/>
          <w:szCs w:val="18"/>
        </w:rPr>
      </w:pPr>
    </w:p>
    <w:p w:rsidR="007A27E2" w:rsidRPr="007A27E2" w:rsidRDefault="007A27E2" w:rsidP="007A27E2">
      <w:pPr>
        <w:spacing w:line="20" w:lineRule="exact"/>
        <w:ind w:firstLineChars="200" w:firstLine="360"/>
        <w:jc w:val="left"/>
        <w:rPr>
          <w:rFonts w:ascii="仿宋_GB2312" w:eastAsia="仿宋_GB2312" w:hAnsi="宋体" w:cs="Times New Roman" w:hint="eastAsia"/>
          <w:sz w:val="18"/>
          <w:szCs w:val="18"/>
        </w:rPr>
      </w:pPr>
    </w:p>
    <w:p w:rsidR="007A27E2" w:rsidRPr="007A27E2" w:rsidRDefault="007A27E2" w:rsidP="007A27E2">
      <w:pPr>
        <w:spacing w:line="20" w:lineRule="exact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7A27E2">
        <w:rPr>
          <w:rFonts w:ascii="仿宋_GB2312" w:eastAsia="仿宋_GB2312" w:hAnsi="宋体" w:cs="Times New Roman"/>
          <w:sz w:val="24"/>
          <w:szCs w:val="24"/>
          <w:vertAlign w:val="superscript"/>
        </w:rPr>
        <w:footnoteReference w:id="2"/>
      </w:r>
    </w:p>
    <w:p w:rsidR="007A27E2" w:rsidRPr="007A27E2" w:rsidRDefault="007A27E2" w:rsidP="007A27E2">
      <w:pPr>
        <w:snapToGrid w:val="0"/>
        <w:jc w:val="left"/>
        <w:rPr>
          <w:rFonts w:ascii="等线" w:eastAsia="宋体" w:hAnsi="等线" w:cs="Times New Roman" w:hint="eastAsia"/>
          <w:sz w:val="18"/>
          <w:szCs w:val="18"/>
        </w:rPr>
      </w:pPr>
      <w:r w:rsidRPr="007A27E2">
        <w:rPr>
          <w:rFonts w:ascii="宋体" w:eastAsia="等线" w:hAnsi="宋体" w:cs="Times New Roman" w:hint="eastAsia"/>
          <w:sz w:val="18"/>
          <w:szCs w:val="21"/>
        </w:rPr>
        <w:t>注：填写实践</w:t>
      </w:r>
      <w:r w:rsidRPr="007A27E2">
        <w:rPr>
          <w:rFonts w:ascii="宋体" w:eastAsia="等线" w:hAnsi="宋体" w:cs="Times New Roman" w:hint="eastAsia"/>
          <w:sz w:val="18"/>
          <w:szCs w:val="21"/>
        </w:rPr>
        <w:t>/</w:t>
      </w:r>
      <w:r w:rsidRPr="007A27E2">
        <w:rPr>
          <w:rFonts w:ascii="宋体" w:eastAsia="等线" w:hAnsi="宋体" w:cs="Times New Roman" w:hint="eastAsia"/>
          <w:sz w:val="18"/>
          <w:szCs w:val="21"/>
        </w:rPr>
        <w:t>上机</w:t>
      </w:r>
      <w:r w:rsidRPr="007A27E2">
        <w:rPr>
          <w:rFonts w:ascii="宋体" w:eastAsia="等线" w:hAnsi="宋体" w:cs="Times New Roman" w:hint="eastAsia"/>
          <w:sz w:val="18"/>
          <w:szCs w:val="21"/>
        </w:rPr>
        <w:t>/</w:t>
      </w:r>
      <w:r w:rsidRPr="007A27E2">
        <w:rPr>
          <w:rFonts w:ascii="宋体" w:eastAsia="等线" w:hAnsi="宋体" w:cs="Times New Roman" w:hint="eastAsia"/>
          <w:sz w:val="18"/>
          <w:szCs w:val="21"/>
        </w:rPr>
        <w:t>实验学时</w:t>
      </w:r>
      <w:r w:rsidRPr="007A27E2">
        <w:rPr>
          <w:rFonts w:ascii="等线" w:eastAsia="等线" w:hAnsi="等线" w:cs="Times New Roman" w:hint="eastAsia"/>
          <w:sz w:val="18"/>
          <w:szCs w:val="18"/>
        </w:rPr>
        <w:t xml:space="preserve"> ，选其一多余删除，例如：上机学时：xx</w:t>
      </w:r>
    </w:p>
    <w:p w:rsidR="007A27E2" w:rsidRPr="007A27E2" w:rsidRDefault="007A27E2" w:rsidP="007A27E2">
      <w:pPr>
        <w:tabs>
          <w:tab w:val="center" w:pos="4153"/>
          <w:tab w:val="right" w:pos="8306"/>
        </w:tabs>
        <w:snapToGrid w:val="0"/>
        <w:jc w:val="left"/>
        <w:rPr>
          <w:rFonts w:ascii="等线" w:eastAsia="等线" w:hAnsi="等线" w:cs="Times New Roman" w:hint="eastAsia"/>
          <w:sz w:val="18"/>
          <w:szCs w:val="18"/>
        </w:rPr>
      </w:pPr>
    </w:p>
    <w:p w:rsidR="007A27E2" w:rsidRPr="007A27E2" w:rsidRDefault="007A27E2" w:rsidP="007A27E2">
      <w:pPr>
        <w:tabs>
          <w:tab w:val="center" w:pos="4153"/>
          <w:tab w:val="right" w:pos="8306"/>
        </w:tabs>
        <w:snapToGrid w:val="0"/>
        <w:jc w:val="left"/>
        <w:rPr>
          <w:rFonts w:ascii="等线" w:eastAsia="等线" w:hAnsi="等线" w:cs="Times New Roman" w:hint="eastAsia"/>
          <w:sz w:val="18"/>
          <w:szCs w:val="18"/>
        </w:rPr>
      </w:pPr>
    </w:p>
    <w:p w:rsidR="007A27E2" w:rsidRPr="007A27E2" w:rsidRDefault="007A27E2" w:rsidP="007A27E2">
      <w:pPr>
        <w:tabs>
          <w:tab w:val="center" w:pos="4153"/>
          <w:tab w:val="right" w:pos="8306"/>
        </w:tabs>
        <w:snapToGrid w:val="0"/>
        <w:jc w:val="left"/>
        <w:rPr>
          <w:rFonts w:ascii="等线" w:eastAsia="等线" w:hAnsi="等线" w:cs="Times New Roman" w:hint="eastAsia"/>
          <w:sz w:val="18"/>
          <w:szCs w:val="18"/>
        </w:rPr>
      </w:pPr>
    </w:p>
    <w:p w:rsidR="007A27E2" w:rsidRPr="007A27E2" w:rsidRDefault="007A27E2" w:rsidP="007A27E2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等线" w:cs="Times New Roman" w:hint="eastAsia"/>
          <w:sz w:val="32"/>
          <w:szCs w:val="32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27E2" w:rsidRPr="007A27E2" w:rsidRDefault="007A27E2" w:rsidP="007A27E2">
      <w:pPr>
        <w:spacing w:line="1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06531" w:rsidRPr="007A27E2" w:rsidRDefault="00F06531">
      <w:bookmarkStart w:id="0" w:name="_GoBack"/>
      <w:bookmarkEnd w:id="0"/>
    </w:p>
    <w:sectPr w:rsidR="00F06531" w:rsidRPr="007A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42" w:rsidRDefault="00974942" w:rsidP="007A27E2">
      <w:r>
        <w:separator/>
      </w:r>
    </w:p>
  </w:endnote>
  <w:endnote w:type="continuationSeparator" w:id="0">
    <w:p w:rsidR="00974942" w:rsidRDefault="00974942" w:rsidP="007A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42" w:rsidRDefault="00974942" w:rsidP="007A27E2"/>
  </w:footnote>
  <w:footnote w:type="continuationSeparator" w:id="0">
    <w:p w:rsidR="00974942" w:rsidRDefault="00974942" w:rsidP="007A27E2">
      <w:r>
        <w:continuationSeparator/>
      </w:r>
    </w:p>
  </w:footnote>
  <w:footnote w:id="1">
    <w:p w:rsidR="007A27E2" w:rsidRDefault="007A27E2" w:rsidP="007A27E2">
      <w:pPr>
        <w:pStyle w:val="a3"/>
        <w:rPr>
          <w:rFonts w:ascii="等线" w:eastAsia="等线" w:hint="eastAsia"/>
        </w:rPr>
      </w:pPr>
      <w:r>
        <w:rPr>
          <w:rFonts w:ascii="宋体" w:hAnsi="宋体" w:hint="eastAsia"/>
          <w:szCs w:val="21"/>
        </w:rPr>
        <w:t>注：填写实践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上机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实验学时</w:t>
      </w:r>
      <w:r>
        <w:rPr>
          <w:rFonts w:hint="eastAsia"/>
        </w:rPr>
        <w:t xml:space="preserve"> ，选其一多余删除，例如：上机学时：xx</w:t>
      </w:r>
    </w:p>
  </w:footnote>
  <w:footnote w:id="2">
    <w:p w:rsidR="007A27E2" w:rsidRPr="00D31727" w:rsidRDefault="009E384B" w:rsidP="007A27E2">
      <w:pPr>
        <w:pStyle w:val="a3"/>
        <w:spacing w:line="576" w:lineRule="exact"/>
        <w:jc w:val="both"/>
        <w:rPr>
          <w:rFonts w:eastAsia="宋体" w:hint="eastAsia"/>
          <w:b/>
          <w:bCs/>
        </w:rPr>
      </w:pPr>
      <w:r>
        <w:rPr>
          <w:rStyle w:val="a5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51884"/>
    <w:multiLevelType w:val="singleLevel"/>
    <w:tmpl w:val="359518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0A246FF"/>
    <w:multiLevelType w:val="singleLevel"/>
    <w:tmpl w:val="40A246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E2"/>
    <w:rsid w:val="007A27E2"/>
    <w:rsid w:val="00974942"/>
    <w:rsid w:val="009E384B"/>
    <w:rsid w:val="00F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D321"/>
  <w15:chartTrackingRefBased/>
  <w15:docId w15:val="{75671418-4476-400E-B9B0-AFC5BDC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27E2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A27E2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9E3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F446-D7BC-4121-BB47-778EF62B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ganjunli</dc:creator>
  <cp:keywords/>
  <dc:description/>
  <cp:lastModifiedBy>ganjunli</cp:lastModifiedBy>
  <cp:revision>19</cp:revision>
  <dcterms:created xsi:type="dcterms:W3CDTF">2023-02-22T02:42:00Z</dcterms:created>
  <dcterms:modified xsi:type="dcterms:W3CDTF">2023-02-22T02:46:00Z</dcterms:modified>
</cp:coreProperties>
</file>